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3EADB" w14:textId="77777777" w:rsidR="00762CBE" w:rsidRDefault="00D00702" w:rsidP="00762CBE">
      <w:pPr>
        <w:jc w:val="center"/>
        <w:rPr>
          <w:rFonts w:cs="Tahoma"/>
          <w:b/>
          <w:bCs/>
          <w:color w:val="A02383"/>
          <w:sz w:val="44"/>
          <w:szCs w:val="44"/>
          <w:lang w:eastAsia="fr-FR"/>
        </w:rPr>
      </w:pPr>
      <w:bookmarkStart w:id="0" w:name="_Hlk49440335"/>
      <w:bookmarkEnd w:id="0"/>
      <w:r>
        <w:rPr>
          <w:rFonts w:cs="Tahoma"/>
          <w:b/>
          <w:bCs/>
          <w:noProof/>
          <w:color w:val="A02383"/>
          <w:sz w:val="44"/>
          <w:szCs w:val="44"/>
          <w:lang w:eastAsia="fr-FR"/>
        </w:rPr>
        <w:drawing>
          <wp:anchor distT="0" distB="0" distL="114300" distR="114300" simplePos="0" relativeHeight="251658240" behindDoc="0" locked="0" layoutInCell="1" allowOverlap="1" wp14:anchorId="630A4EBC" wp14:editId="1A53D612">
            <wp:simplePos x="0" y="0"/>
            <wp:positionH relativeFrom="column">
              <wp:posOffset>218440</wp:posOffset>
            </wp:positionH>
            <wp:positionV relativeFrom="paragraph">
              <wp:posOffset>433070</wp:posOffset>
            </wp:positionV>
            <wp:extent cx="1513205" cy="151320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pier à lettre  200x200.jpg"/>
                    <pic:cNvPicPr/>
                  </pic:nvPicPr>
                  <pic:blipFill>
                    <a:blip r:embed="rId8">
                      <a:extLst>
                        <a:ext uri="{28A0092B-C50C-407E-A947-70E740481C1C}">
                          <a14:useLocalDpi xmlns:a14="http://schemas.microsoft.com/office/drawing/2010/main" val="0"/>
                        </a:ext>
                      </a:extLst>
                    </a:blip>
                    <a:stretch>
                      <a:fillRect/>
                    </a:stretch>
                  </pic:blipFill>
                  <pic:spPr>
                    <a:xfrm>
                      <a:off x="0" y="0"/>
                      <a:ext cx="1513205" cy="1513205"/>
                    </a:xfrm>
                    <a:prstGeom prst="rect">
                      <a:avLst/>
                    </a:prstGeom>
                  </pic:spPr>
                </pic:pic>
              </a:graphicData>
            </a:graphic>
            <wp14:sizeRelH relativeFrom="page">
              <wp14:pctWidth>0</wp14:pctWidth>
            </wp14:sizeRelH>
            <wp14:sizeRelV relativeFrom="page">
              <wp14:pctHeight>0</wp14:pctHeight>
            </wp14:sizeRelV>
          </wp:anchor>
        </w:drawing>
      </w:r>
      <w:r w:rsidRPr="008D1513">
        <w:rPr>
          <w:rFonts w:cs="Tahoma"/>
          <w:b/>
          <w:bCs/>
          <w:color w:val="A02383"/>
          <w:sz w:val="44"/>
          <w:szCs w:val="44"/>
          <w:lang w:eastAsia="fr-FR"/>
        </w:rPr>
        <w:t xml:space="preserve"> </w:t>
      </w:r>
      <w:r w:rsidR="00762CBE" w:rsidRPr="00762CBE">
        <w:rPr>
          <w:rFonts w:cs="Tahoma"/>
          <w:b/>
          <w:bCs/>
          <w:color w:val="A02383"/>
          <w:sz w:val="44"/>
          <w:szCs w:val="44"/>
          <w:lang w:eastAsia="fr-FR"/>
        </w:rPr>
        <w:t xml:space="preserve">Collectif en question : </w:t>
      </w:r>
    </w:p>
    <w:p w14:paraId="6A1553AA" w14:textId="4F378084" w:rsidR="00180F37" w:rsidRPr="002047DE" w:rsidRDefault="00762CBE" w:rsidP="00762CBE">
      <w:pPr>
        <w:jc w:val="both"/>
        <w:rPr>
          <w:b/>
          <w:i/>
          <w:color w:val="A01F83"/>
          <w:sz w:val="26"/>
          <w:szCs w:val="26"/>
        </w:rPr>
      </w:pPr>
      <w:r w:rsidRPr="002047DE">
        <w:rPr>
          <w:b/>
          <w:i/>
          <w:color w:val="A01F83"/>
          <w:sz w:val="26"/>
          <w:szCs w:val="26"/>
        </w:rPr>
        <w:t xml:space="preserve">La fédération SUD </w:t>
      </w:r>
      <w:r w:rsidRPr="002047DE">
        <w:rPr>
          <w:b/>
          <w:i/>
          <w:color w:val="A01F83"/>
          <w:sz w:val="26"/>
          <w:szCs w:val="26"/>
        </w:rPr>
        <w:t>S</w:t>
      </w:r>
      <w:r w:rsidRPr="002047DE">
        <w:rPr>
          <w:b/>
          <w:i/>
          <w:color w:val="A01F83"/>
          <w:sz w:val="26"/>
          <w:szCs w:val="26"/>
        </w:rPr>
        <w:t>ant</w:t>
      </w:r>
      <w:r w:rsidRPr="002047DE">
        <w:rPr>
          <w:b/>
          <w:i/>
          <w:color w:val="A01F83"/>
          <w:sz w:val="26"/>
          <w:szCs w:val="26"/>
        </w:rPr>
        <w:t>é S</w:t>
      </w:r>
      <w:r w:rsidRPr="002047DE">
        <w:rPr>
          <w:b/>
          <w:i/>
          <w:color w:val="A01F83"/>
          <w:sz w:val="26"/>
          <w:szCs w:val="26"/>
        </w:rPr>
        <w:t xml:space="preserve">ociaux a été sollicitée pour apporter son soutien à diverses démarches revendicatives se déroulant sur Internet. Nous avons répondu aux personnes qui nous avaient </w:t>
      </w:r>
      <w:proofErr w:type="spellStart"/>
      <w:r w:rsidRPr="002047DE">
        <w:rPr>
          <w:b/>
          <w:i/>
          <w:color w:val="A01F83"/>
          <w:sz w:val="26"/>
          <w:szCs w:val="26"/>
        </w:rPr>
        <w:t>interpellé-es</w:t>
      </w:r>
      <w:proofErr w:type="spellEnd"/>
      <w:r w:rsidRPr="002047DE">
        <w:rPr>
          <w:b/>
          <w:i/>
          <w:color w:val="A01F83"/>
          <w:sz w:val="26"/>
          <w:szCs w:val="26"/>
        </w:rPr>
        <w:t xml:space="preserve">. </w:t>
      </w:r>
      <w:proofErr w:type="spellStart"/>
      <w:r w:rsidRPr="002047DE">
        <w:rPr>
          <w:b/>
          <w:i/>
          <w:color w:val="A01F83"/>
          <w:sz w:val="26"/>
          <w:szCs w:val="26"/>
        </w:rPr>
        <w:t>Certain-es</w:t>
      </w:r>
      <w:proofErr w:type="spellEnd"/>
      <w:r w:rsidRPr="002047DE">
        <w:rPr>
          <w:b/>
          <w:i/>
          <w:color w:val="A01F83"/>
          <w:sz w:val="26"/>
          <w:szCs w:val="26"/>
        </w:rPr>
        <w:t xml:space="preserve"> de nos </w:t>
      </w:r>
      <w:proofErr w:type="spellStart"/>
      <w:r w:rsidRPr="002047DE">
        <w:rPr>
          <w:b/>
          <w:i/>
          <w:color w:val="A01F83"/>
          <w:sz w:val="26"/>
          <w:szCs w:val="26"/>
        </w:rPr>
        <w:t>militant-es</w:t>
      </w:r>
      <w:proofErr w:type="spellEnd"/>
      <w:r w:rsidRPr="002047DE">
        <w:rPr>
          <w:b/>
          <w:i/>
          <w:color w:val="A01F83"/>
          <w:sz w:val="26"/>
          <w:szCs w:val="26"/>
        </w:rPr>
        <w:t xml:space="preserve"> ont aussi été questionné au sujet de notre position concernant ces E-mobilisations. Alors voici notre position.</w:t>
      </w:r>
    </w:p>
    <w:p w14:paraId="022EEFB5" w14:textId="4287AD6F" w:rsidR="00762CBE" w:rsidRPr="000C20F6" w:rsidRDefault="00762CBE" w:rsidP="00762CBE">
      <w:pPr>
        <w:jc w:val="both"/>
        <w:rPr>
          <w:rFonts w:cs="Tahoma"/>
          <w:b/>
          <w:i/>
          <w:sz w:val="24"/>
          <w:szCs w:val="24"/>
        </w:rPr>
        <w:sectPr w:rsidR="00762CBE" w:rsidRPr="000C20F6" w:rsidSect="00762CBE">
          <w:footerReference w:type="default" r:id="rId9"/>
          <w:footerReference w:type="first" r:id="rId10"/>
          <w:pgSz w:w="11906" w:h="16838" w:code="9"/>
          <w:pgMar w:top="720" w:right="1133" w:bottom="720" w:left="720" w:header="709" w:footer="153" w:gutter="0"/>
          <w:cols w:space="340"/>
          <w:docGrid w:linePitch="360"/>
        </w:sectPr>
      </w:pPr>
    </w:p>
    <w:p w14:paraId="07084773" w14:textId="4C0D76BF" w:rsidR="00D00702" w:rsidRPr="000C20F6" w:rsidRDefault="00D00702" w:rsidP="000C20F6">
      <w:pPr>
        <w:spacing w:after="0"/>
        <w:ind w:left="567"/>
        <w:jc w:val="both"/>
        <w:rPr>
          <w:rFonts w:cs="Tahoma"/>
          <w:b/>
          <w:i/>
          <w:sz w:val="24"/>
          <w:szCs w:val="24"/>
        </w:rPr>
      </w:pPr>
    </w:p>
    <w:p w14:paraId="62103FFE" w14:textId="77777777" w:rsidR="00180F37" w:rsidRPr="000C20F6" w:rsidRDefault="00180F37" w:rsidP="002F7625">
      <w:pPr>
        <w:spacing w:after="0"/>
        <w:jc w:val="both"/>
        <w:rPr>
          <w:rFonts w:cs="Tahoma"/>
          <w:b/>
          <w:i/>
          <w:sz w:val="24"/>
          <w:szCs w:val="24"/>
        </w:rPr>
        <w:sectPr w:rsidR="00180F37" w:rsidRPr="000C20F6" w:rsidSect="000C20F6">
          <w:type w:val="continuous"/>
          <w:pgSz w:w="11906" w:h="16838" w:code="9"/>
          <w:pgMar w:top="720" w:right="1133" w:bottom="720" w:left="720" w:header="709" w:footer="153" w:gutter="0"/>
          <w:cols w:space="340"/>
          <w:docGrid w:linePitch="360"/>
        </w:sectPr>
      </w:pPr>
    </w:p>
    <w:p w14:paraId="06A8C9DE" w14:textId="40BAD0B5" w:rsidR="001955CD" w:rsidRPr="002047DE" w:rsidRDefault="001955CD" w:rsidP="001955CD">
      <w:pPr>
        <w:pStyle w:val="NormalWeb"/>
        <w:spacing w:before="0" w:beforeAutospacing="0" w:after="0" w:afterAutospacing="0"/>
        <w:jc w:val="both"/>
        <w:rPr>
          <w:rFonts w:asciiTheme="minorHAnsi" w:hAnsiTheme="minorHAnsi" w:cstheme="minorHAnsi"/>
          <w:b/>
          <w:bCs/>
          <w:i/>
          <w:iCs/>
          <w:color w:val="333333"/>
        </w:rPr>
      </w:pPr>
      <w:r w:rsidRPr="002047DE">
        <w:rPr>
          <w:rStyle w:val="lev"/>
          <w:rFonts w:asciiTheme="minorHAnsi" w:hAnsiTheme="minorHAnsi" w:cstheme="minorHAnsi"/>
          <w:i/>
          <w:iCs/>
          <w:color w:val="9B3396"/>
        </w:rPr>
        <w:t>SUD</w:t>
      </w:r>
      <w:r w:rsidRPr="002047DE">
        <w:rPr>
          <w:rFonts w:asciiTheme="minorHAnsi" w:hAnsiTheme="minorHAnsi" w:cstheme="minorHAnsi"/>
          <w:b/>
          <w:bCs/>
          <w:i/>
          <w:iCs/>
          <w:color w:val="333333"/>
        </w:rPr>
        <w:t xml:space="preserve"> Santé Sociaux défend le soutien aux collectifs de luttes, aux mouvements </w:t>
      </w:r>
      <w:proofErr w:type="spellStart"/>
      <w:r w:rsidRPr="002047DE">
        <w:rPr>
          <w:rFonts w:asciiTheme="minorHAnsi" w:hAnsiTheme="minorHAnsi" w:cstheme="minorHAnsi"/>
          <w:b/>
          <w:bCs/>
          <w:i/>
          <w:iCs/>
          <w:color w:val="333333"/>
        </w:rPr>
        <w:t>auto-organisés</w:t>
      </w:r>
      <w:proofErr w:type="spellEnd"/>
      <w:r w:rsidRPr="002047DE">
        <w:rPr>
          <w:rFonts w:asciiTheme="minorHAnsi" w:hAnsiTheme="minorHAnsi" w:cstheme="minorHAnsi"/>
          <w:b/>
          <w:bCs/>
          <w:i/>
          <w:iCs/>
          <w:color w:val="333333"/>
        </w:rPr>
        <w:t xml:space="preserve"> de résistance sociale et professionnelle.</w:t>
      </w:r>
    </w:p>
    <w:p w14:paraId="1454EB72" w14:textId="151479F8" w:rsidR="001955CD" w:rsidRPr="002047DE" w:rsidRDefault="001955CD" w:rsidP="001955CD">
      <w:pPr>
        <w:pStyle w:val="NormalWeb"/>
        <w:spacing w:before="75" w:beforeAutospacing="0" w:after="75" w:afterAutospacing="0"/>
        <w:jc w:val="both"/>
        <w:rPr>
          <w:rFonts w:asciiTheme="minorHAnsi" w:hAnsiTheme="minorHAnsi" w:cstheme="minorHAnsi"/>
          <w:b/>
          <w:bCs/>
          <w:i/>
          <w:iCs/>
          <w:color w:val="333333"/>
        </w:rPr>
      </w:pPr>
      <w:r w:rsidRPr="002047DE">
        <w:rPr>
          <w:rFonts w:asciiTheme="minorHAnsi" w:hAnsiTheme="minorHAnsi" w:cstheme="minorHAnsi"/>
          <w:b/>
          <w:bCs/>
          <w:i/>
          <w:iCs/>
          <w:color w:val="333333"/>
        </w:rPr>
        <w:t xml:space="preserve">Depuis notre création, nous n’avons plus à prouver ce soutien, qu’il soit idéologique, logistique avec la mise à disposition de matériel ou en y engageant une large participation de nos </w:t>
      </w:r>
      <w:proofErr w:type="spellStart"/>
      <w:r w:rsidRPr="002047DE">
        <w:rPr>
          <w:rFonts w:asciiTheme="minorHAnsi" w:hAnsiTheme="minorHAnsi" w:cstheme="minorHAnsi"/>
          <w:b/>
          <w:bCs/>
          <w:i/>
          <w:iCs/>
          <w:color w:val="333333"/>
        </w:rPr>
        <w:t>militant-es</w:t>
      </w:r>
      <w:proofErr w:type="spellEnd"/>
      <w:r w:rsidRPr="002047DE">
        <w:rPr>
          <w:rFonts w:asciiTheme="minorHAnsi" w:hAnsiTheme="minorHAnsi" w:cstheme="minorHAnsi"/>
          <w:b/>
          <w:bCs/>
          <w:i/>
          <w:iCs/>
          <w:color w:val="333333"/>
        </w:rPr>
        <w:t>.</w:t>
      </w:r>
    </w:p>
    <w:p w14:paraId="34DE7A49" w14:textId="031EC38F" w:rsidR="001955CD" w:rsidRPr="002047DE" w:rsidRDefault="001955CD" w:rsidP="001955CD">
      <w:pPr>
        <w:pStyle w:val="NormalWeb"/>
        <w:spacing w:before="0" w:beforeAutospacing="0" w:after="0" w:afterAutospacing="0"/>
        <w:jc w:val="both"/>
        <w:rPr>
          <w:rFonts w:asciiTheme="minorHAnsi" w:hAnsiTheme="minorHAnsi" w:cstheme="minorHAnsi"/>
          <w:color w:val="333333"/>
        </w:rPr>
      </w:pPr>
    </w:p>
    <w:p w14:paraId="7785B1FD" w14:textId="7B568C70" w:rsidR="002047DE" w:rsidRDefault="001955CD" w:rsidP="001955CD">
      <w:pPr>
        <w:pStyle w:val="NormalWeb"/>
        <w:spacing w:before="0" w:beforeAutospacing="0" w:after="0" w:afterAutospacing="0"/>
        <w:jc w:val="both"/>
        <w:rPr>
          <w:rFonts w:asciiTheme="minorHAnsi" w:hAnsiTheme="minorHAnsi" w:cstheme="minorHAnsi"/>
          <w:color w:val="333333"/>
        </w:rPr>
      </w:pPr>
      <w:r w:rsidRPr="002047DE">
        <w:rPr>
          <w:rFonts w:asciiTheme="minorHAnsi" w:hAnsiTheme="minorHAnsi" w:cstheme="minorHAnsi"/>
          <w:color w:val="333333"/>
        </w:rPr>
        <w:t xml:space="preserve">Depuis des mois, </w:t>
      </w:r>
      <w:r w:rsidRPr="002047DE">
        <w:rPr>
          <w:rStyle w:val="lev"/>
          <w:rFonts w:asciiTheme="minorHAnsi" w:hAnsiTheme="minorHAnsi" w:cstheme="minorHAnsi"/>
          <w:color w:val="9B3396"/>
        </w:rPr>
        <w:t>SUD</w:t>
      </w:r>
      <w:r w:rsidRPr="002047DE">
        <w:rPr>
          <w:rFonts w:asciiTheme="minorHAnsi" w:hAnsiTheme="minorHAnsi" w:cstheme="minorHAnsi"/>
          <w:color w:val="333333"/>
        </w:rPr>
        <w:t xml:space="preserve"> a été le seul syndicat à soutenir et à défendre la présence des collectifs dans le Ségur comme nous avons imposé la présence de ces collectifs dans les intersyndicales dont ils sont exclus par les autres syndicats.</w:t>
      </w:r>
    </w:p>
    <w:p w14:paraId="71BDF3F9" w14:textId="5F0A23DB" w:rsidR="001955CD" w:rsidRPr="002047DE" w:rsidRDefault="001955CD" w:rsidP="001955CD">
      <w:pPr>
        <w:pStyle w:val="NormalWeb"/>
        <w:spacing w:before="0" w:beforeAutospacing="0" w:after="0" w:afterAutospacing="0"/>
        <w:jc w:val="both"/>
        <w:rPr>
          <w:rFonts w:asciiTheme="minorHAnsi" w:hAnsiTheme="minorHAnsi" w:cstheme="minorHAnsi"/>
          <w:color w:val="333333"/>
        </w:rPr>
      </w:pPr>
      <w:r w:rsidRPr="002047DE">
        <w:rPr>
          <w:rFonts w:asciiTheme="minorHAnsi" w:hAnsiTheme="minorHAnsi" w:cstheme="minorHAnsi"/>
          <w:color w:val="333333"/>
        </w:rPr>
        <w:t xml:space="preserve">Lors du Ségur encore, </w:t>
      </w:r>
      <w:r w:rsidRPr="002047DE">
        <w:rPr>
          <w:rStyle w:val="lev"/>
          <w:rFonts w:asciiTheme="minorHAnsi" w:hAnsiTheme="minorHAnsi" w:cstheme="minorHAnsi"/>
          <w:color w:val="9B3396"/>
        </w:rPr>
        <w:t>SUD</w:t>
      </w:r>
      <w:r w:rsidRPr="002047DE">
        <w:rPr>
          <w:rFonts w:asciiTheme="minorHAnsi" w:hAnsiTheme="minorHAnsi" w:cstheme="minorHAnsi"/>
          <w:color w:val="333333"/>
        </w:rPr>
        <w:t xml:space="preserve"> a décidé de porter leurs revendications avant les nôtres, mettant ainsi notre représentativité au service de la voix unitaire avant la nôtre.</w:t>
      </w:r>
    </w:p>
    <w:p w14:paraId="444F7D86" w14:textId="77777777" w:rsidR="001955CD" w:rsidRPr="002047DE" w:rsidRDefault="001955CD" w:rsidP="001955CD">
      <w:pPr>
        <w:pStyle w:val="NormalWeb"/>
        <w:spacing w:before="0" w:beforeAutospacing="0" w:after="0" w:afterAutospacing="0"/>
        <w:jc w:val="both"/>
        <w:rPr>
          <w:rFonts w:asciiTheme="minorHAnsi" w:hAnsiTheme="minorHAnsi" w:cstheme="minorHAnsi"/>
          <w:color w:val="333333"/>
        </w:rPr>
      </w:pPr>
      <w:r w:rsidRPr="002047DE">
        <w:rPr>
          <w:rFonts w:asciiTheme="minorHAnsi" w:hAnsiTheme="minorHAnsi" w:cstheme="minorHAnsi"/>
          <w:color w:val="333333"/>
        </w:rPr>
        <w:t xml:space="preserve">  </w:t>
      </w:r>
      <w:r w:rsidRPr="002047DE">
        <w:rPr>
          <w:rFonts w:asciiTheme="minorHAnsi" w:hAnsiTheme="minorHAnsi" w:cstheme="minorHAnsi"/>
          <w:color w:val="333333"/>
        </w:rPr>
        <w:br/>
        <w:t xml:space="preserve">La </w:t>
      </w:r>
      <w:r w:rsidRPr="002047DE">
        <w:rPr>
          <w:rStyle w:val="lev"/>
          <w:rFonts w:asciiTheme="minorHAnsi" w:hAnsiTheme="minorHAnsi" w:cstheme="minorHAnsi"/>
          <w:color w:val="9B3396"/>
        </w:rPr>
        <w:t>Fédération SUD sante sociaux</w:t>
      </w:r>
      <w:r w:rsidRPr="002047DE">
        <w:rPr>
          <w:rFonts w:asciiTheme="minorHAnsi" w:hAnsiTheme="minorHAnsi" w:cstheme="minorHAnsi"/>
          <w:color w:val="333333"/>
        </w:rPr>
        <w:t xml:space="preserve"> reconnait donc sans ambiguïté les collectifs de </w:t>
      </w:r>
      <w:r w:rsidRPr="002047DE">
        <w:rPr>
          <w:rStyle w:val="lev"/>
          <w:rFonts w:asciiTheme="minorHAnsi" w:hAnsiTheme="minorHAnsi" w:cstheme="minorHAnsi"/>
          <w:color w:val="9B3396"/>
        </w:rPr>
        <w:t>LUTTE</w:t>
      </w:r>
      <w:r w:rsidRPr="002047DE">
        <w:rPr>
          <w:rFonts w:asciiTheme="minorHAnsi" w:hAnsiTheme="minorHAnsi" w:cstheme="minorHAnsi"/>
          <w:color w:val="333333"/>
        </w:rPr>
        <w:t>, structurés, agissant démocratiquement et militant sur le terrain dans le cadre de la mobilisation sociale à laquelle nous participons.</w:t>
      </w:r>
    </w:p>
    <w:p w14:paraId="18D924D2" w14:textId="560621E7" w:rsidR="001955CD" w:rsidRPr="002047DE" w:rsidRDefault="001955CD" w:rsidP="001955CD">
      <w:pPr>
        <w:pStyle w:val="NormalWeb"/>
        <w:spacing w:before="0" w:beforeAutospacing="0" w:after="0" w:afterAutospacing="0"/>
        <w:jc w:val="both"/>
        <w:rPr>
          <w:rFonts w:asciiTheme="minorHAnsi" w:hAnsiTheme="minorHAnsi" w:cstheme="minorHAnsi"/>
          <w:color w:val="333333"/>
        </w:rPr>
      </w:pPr>
      <w:r w:rsidRPr="002047DE">
        <w:rPr>
          <w:rFonts w:asciiTheme="minorHAnsi" w:hAnsiTheme="minorHAnsi" w:cstheme="minorHAnsi"/>
          <w:color w:val="333333"/>
        </w:rPr>
        <w:t xml:space="preserve"> </w:t>
      </w:r>
      <w:r w:rsidRPr="002047DE">
        <w:rPr>
          <w:rFonts w:asciiTheme="minorHAnsi" w:hAnsiTheme="minorHAnsi" w:cstheme="minorHAnsi"/>
          <w:color w:val="333333"/>
        </w:rPr>
        <w:br/>
        <w:t>Ces collectifs qui tirent leur légitimité et leur représentativité des débats et des analyses qui structurent leurs revendications, des assemblées générales qu’ils organisent et des décisions qui en découlent.</w:t>
      </w:r>
    </w:p>
    <w:p w14:paraId="21343E4F" w14:textId="77777777" w:rsidR="002047DE" w:rsidRDefault="002047DE" w:rsidP="001955CD">
      <w:pPr>
        <w:pStyle w:val="NormalWeb"/>
        <w:spacing w:before="75" w:beforeAutospacing="0" w:after="75" w:afterAutospacing="0"/>
        <w:jc w:val="both"/>
        <w:rPr>
          <w:rFonts w:asciiTheme="minorHAnsi" w:hAnsiTheme="minorHAnsi" w:cstheme="minorHAnsi"/>
          <w:color w:val="333333"/>
        </w:rPr>
      </w:pPr>
    </w:p>
    <w:p w14:paraId="5D664CCD" w14:textId="22513A3F" w:rsidR="001955CD" w:rsidRPr="002047DE" w:rsidRDefault="001955CD" w:rsidP="001955CD">
      <w:pPr>
        <w:pStyle w:val="NormalWeb"/>
        <w:spacing w:before="75" w:beforeAutospacing="0" w:after="75" w:afterAutospacing="0"/>
        <w:jc w:val="both"/>
        <w:rPr>
          <w:rFonts w:asciiTheme="minorHAnsi" w:hAnsiTheme="minorHAnsi" w:cstheme="minorHAnsi"/>
          <w:color w:val="333333"/>
        </w:rPr>
      </w:pPr>
      <w:r w:rsidRPr="002047DE">
        <w:rPr>
          <w:rFonts w:asciiTheme="minorHAnsi" w:hAnsiTheme="minorHAnsi" w:cstheme="minorHAnsi"/>
          <w:color w:val="333333"/>
        </w:rPr>
        <w:t xml:space="preserve">Cette notion est indispensable pour protéger notre fédération, mais aussi les </w:t>
      </w:r>
      <w:proofErr w:type="spellStart"/>
      <w:r w:rsidRPr="002047DE">
        <w:rPr>
          <w:rFonts w:asciiTheme="minorHAnsi" w:hAnsiTheme="minorHAnsi" w:cstheme="minorHAnsi"/>
          <w:color w:val="333333"/>
        </w:rPr>
        <w:t>professionnel-</w:t>
      </w:r>
      <w:r w:rsidRPr="002047DE">
        <w:rPr>
          <w:rFonts w:asciiTheme="minorHAnsi" w:hAnsiTheme="minorHAnsi" w:cstheme="minorHAnsi"/>
          <w:color w:val="333333"/>
        </w:rPr>
        <w:t>les</w:t>
      </w:r>
      <w:proofErr w:type="spellEnd"/>
      <w:r w:rsidRPr="002047DE">
        <w:rPr>
          <w:rFonts w:asciiTheme="minorHAnsi" w:hAnsiTheme="minorHAnsi" w:cstheme="minorHAnsi"/>
          <w:color w:val="333333"/>
        </w:rPr>
        <w:t xml:space="preserve"> et nos collègues de toute instrumentalisation ou manipulation aux profits d’intérêts partisans ou contraires à nos valeurs ou orientations.</w:t>
      </w:r>
    </w:p>
    <w:p w14:paraId="7D80BD4D" w14:textId="77777777" w:rsidR="002047DE" w:rsidRDefault="002047DE" w:rsidP="001955CD">
      <w:pPr>
        <w:pStyle w:val="NormalWeb"/>
        <w:spacing w:before="0" w:beforeAutospacing="0" w:after="0" w:afterAutospacing="0"/>
        <w:jc w:val="both"/>
        <w:rPr>
          <w:rFonts w:asciiTheme="minorHAnsi" w:hAnsiTheme="minorHAnsi" w:cstheme="minorHAnsi"/>
          <w:color w:val="333333"/>
        </w:rPr>
      </w:pPr>
    </w:p>
    <w:p w14:paraId="2E9028AF" w14:textId="297AA4F1" w:rsidR="002047DE" w:rsidRPr="002047DE" w:rsidRDefault="002047DE" w:rsidP="001955CD">
      <w:pPr>
        <w:pStyle w:val="NormalWeb"/>
        <w:spacing w:before="0" w:beforeAutospacing="0" w:after="0" w:afterAutospacing="0"/>
        <w:jc w:val="both"/>
        <w:rPr>
          <w:rFonts w:asciiTheme="minorHAnsi" w:hAnsiTheme="minorHAnsi" w:cstheme="minorHAnsi"/>
          <w:color w:val="333333"/>
        </w:rPr>
      </w:pPr>
      <w:r>
        <w:rPr>
          <w:rFonts w:asciiTheme="minorHAnsi" w:hAnsiTheme="minorHAnsi" w:cstheme="minorHAnsi"/>
          <w:noProof/>
          <w:color w:val="333333"/>
          <w:sz w:val="22"/>
          <w:szCs w:val="22"/>
        </w:rPr>
        <w:drawing>
          <wp:anchor distT="0" distB="0" distL="114300" distR="114300" simplePos="0" relativeHeight="251648512" behindDoc="0" locked="0" layoutInCell="1" allowOverlap="1" wp14:anchorId="3F611A60" wp14:editId="6BE7F62C">
            <wp:simplePos x="0" y="0"/>
            <wp:positionH relativeFrom="column">
              <wp:posOffset>141410</wp:posOffset>
            </wp:positionH>
            <wp:positionV relativeFrom="paragraph">
              <wp:posOffset>539457</wp:posOffset>
            </wp:positionV>
            <wp:extent cx="2635250" cy="2635250"/>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ton187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5250" cy="2635250"/>
                    </a:xfrm>
                    <a:prstGeom prst="rect">
                      <a:avLst/>
                    </a:prstGeom>
                  </pic:spPr>
                </pic:pic>
              </a:graphicData>
            </a:graphic>
            <wp14:sizeRelH relativeFrom="page">
              <wp14:pctWidth>0</wp14:pctWidth>
            </wp14:sizeRelH>
            <wp14:sizeRelV relativeFrom="page">
              <wp14:pctHeight>0</wp14:pctHeight>
            </wp14:sizeRelV>
          </wp:anchor>
        </w:drawing>
      </w:r>
      <w:r w:rsidR="001955CD" w:rsidRPr="002047DE">
        <w:rPr>
          <w:rFonts w:asciiTheme="minorHAnsi" w:hAnsiTheme="minorHAnsi" w:cstheme="minorHAnsi"/>
          <w:color w:val="333333"/>
        </w:rPr>
        <w:t xml:space="preserve">C’est ce qui nous permet une lutte </w:t>
      </w:r>
      <w:r w:rsidR="001955CD" w:rsidRPr="002047DE">
        <w:rPr>
          <w:rStyle w:val="lev"/>
          <w:rFonts w:asciiTheme="minorHAnsi" w:hAnsiTheme="minorHAnsi" w:cstheme="minorHAnsi"/>
          <w:color w:val="9B3396"/>
        </w:rPr>
        <w:t>« en convergence »</w:t>
      </w:r>
      <w:r w:rsidR="001955CD" w:rsidRPr="002047DE">
        <w:rPr>
          <w:rFonts w:asciiTheme="minorHAnsi" w:hAnsiTheme="minorHAnsi" w:cstheme="minorHAnsi"/>
          <w:color w:val="333333"/>
        </w:rPr>
        <w:t> !</w:t>
      </w:r>
    </w:p>
    <w:p w14:paraId="6E56D866" w14:textId="7AF87A59" w:rsidR="001955CD" w:rsidRPr="002047DE" w:rsidRDefault="001955CD" w:rsidP="001955CD">
      <w:pPr>
        <w:pStyle w:val="NormalWeb"/>
        <w:spacing w:before="0" w:beforeAutospacing="0" w:after="0" w:afterAutospacing="0"/>
        <w:jc w:val="both"/>
        <w:rPr>
          <w:rFonts w:asciiTheme="minorHAnsi" w:hAnsiTheme="minorHAnsi" w:cstheme="minorHAnsi"/>
          <w:color w:val="333333"/>
        </w:rPr>
      </w:pPr>
      <w:r w:rsidRPr="002047DE">
        <w:rPr>
          <w:rFonts w:asciiTheme="minorHAnsi" w:hAnsiTheme="minorHAnsi" w:cstheme="minorHAnsi"/>
          <w:color w:val="333333"/>
        </w:rPr>
        <w:t> </w:t>
      </w:r>
      <w:r w:rsidRPr="002047DE">
        <w:rPr>
          <w:rFonts w:asciiTheme="minorHAnsi" w:hAnsiTheme="minorHAnsi" w:cstheme="minorHAnsi"/>
          <w:color w:val="333333"/>
        </w:rPr>
        <w:br/>
        <w:t xml:space="preserve">Depuis quelques mois fleurissent sur les réseaux sociaux de multiples pages ou groupes s’autoproclamant collectifs de lutte, catégoriels ou non. Ces phénomènes collectifs ont leur légitimité et leur utilité pour ce qu’ils sont réellement. Des </w:t>
      </w:r>
      <w:proofErr w:type="spellStart"/>
      <w:r w:rsidRPr="002047DE">
        <w:rPr>
          <w:rFonts w:asciiTheme="minorHAnsi" w:hAnsiTheme="minorHAnsi" w:cstheme="minorHAnsi"/>
          <w:color w:val="333333"/>
        </w:rPr>
        <w:t>militant-es</w:t>
      </w:r>
      <w:proofErr w:type="spellEnd"/>
      <w:r w:rsidRPr="002047DE">
        <w:rPr>
          <w:rFonts w:asciiTheme="minorHAnsi" w:hAnsiTheme="minorHAnsi" w:cstheme="minorHAnsi"/>
          <w:color w:val="333333"/>
        </w:rPr>
        <w:t xml:space="preserve"> ou </w:t>
      </w:r>
      <w:proofErr w:type="spellStart"/>
      <w:r w:rsidRPr="002047DE">
        <w:rPr>
          <w:rFonts w:asciiTheme="minorHAnsi" w:hAnsiTheme="minorHAnsi" w:cstheme="minorHAnsi"/>
          <w:color w:val="333333"/>
        </w:rPr>
        <w:t>syndiqué-es</w:t>
      </w:r>
      <w:proofErr w:type="spellEnd"/>
      <w:r w:rsidRPr="002047DE">
        <w:rPr>
          <w:rFonts w:asciiTheme="minorHAnsi" w:hAnsiTheme="minorHAnsi" w:cstheme="minorHAnsi"/>
          <w:color w:val="333333"/>
        </w:rPr>
        <w:t xml:space="preserve"> SUD y participent souvent en leur nom propre. Et la </w:t>
      </w:r>
      <w:r w:rsidRPr="002047DE">
        <w:rPr>
          <w:rStyle w:val="lev"/>
          <w:rFonts w:asciiTheme="minorHAnsi" w:hAnsiTheme="minorHAnsi" w:cstheme="minorHAnsi"/>
          <w:color w:val="9B3396"/>
        </w:rPr>
        <w:t>Fédération SUD Santé Sociaux</w:t>
      </w:r>
      <w:r w:rsidRPr="002047DE">
        <w:rPr>
          <w:rFonts w:asciiTheme="minorHAnsi" w:hAnsiTheme="minorHAnsi" w:cstheme="minorHAnsi"/>
          <w:color w:val="333333"/>
        </w:rPr>
        <w:t xml:space="preserve"> n’a pas à s’immiscer dedans.</w:t>
      </w:r>
    </w:p>
    <w:p w14:paraId="03484ABE" w14:textId="36643683" w:rsidR="001955CD" w:rsidRPr="002047DE" w:rsidRDefault="001955CD" w:rsidP="001955CD">
      <w:pPr>
        <w:pStyle w:val="NormalWeb"/>
        <w:spacing w:before="0" w:beforeAutospacing="0" w:after="0" w:afterAutospacing="0"/>
        <w:jc w:val="both"/>
        <w:rPr>
          <w:rFonts w:asciiTheme="minorHAnsi" w:hAnsiTheme="minorHAnsi" w:cstheme="minorHAnsi"/>
          <w:color w:val="333333"/>
        </w:rPr>
      </w:pPr>
      <w:r w:rsidRPr="002047DE">
        <w:rPr>
          <w:rFonts w:asciiTheme="minorHAnsi" w:hAnsiTheme="minorHAnsi" w:cstheme="minorHAnsi"/>
          <w:color w:val="333333"/>
        </w:rPr>
        <w:t xml:space="preserve">  </w:t>
      </w:r>
      <w:r w:rsidRPr="002047DE">
        <w:rPr>
          <w:rFonts w:asciiTheme="minorHAnsi" w:hAnsiTheme="minorHAnsi" w:cstheme="minorHAnsi"/>
          <w:color w:val="333333"/>
        </w:rPr>
        <w:br/>
        <w:t xml:space="preserve">Mais notre fédération, dans le cadre de son engagement militant, et les </w:t>
      </w:r>
      <w:proofErr w:type="spellStart"/>
      <w:r w:rsidRPr="002047DE">
        <w:rPr>
          <w:rFonts w:asciiTheme="minorHAnsi" w:hAnsiTheme="minorHAnsi" w:cstheme="minorHAnsi"/>
          <w:color w:val="333333"/>
        </w:rPr>
        <w:t>militant-es</w:t>
      </w:r>
      <w:proofErr w:type="spellEnd"/>
      <w:r w:rsidRPr="002047DE">
        <w:rPr>
          <w:rFonts w:asciiTheme="minorHAnsi" w:hAnsiTheme="minorHAnsi" w:cstheme="minorHAnsi"/>
          <w:color w:val="333333"/>
        </w:rPr>
        <w:t xml:space="preserve"> </w:t>
      </w:r>
      <w:r w:rsidRPr="002047DE">
        <w:rPr>
          <w:rStyle w:val="lev"/>
          <w:rFonts w:asciiTheme="minorHAnsi" w:hAnsiTheme="minorHAnsi" w:cstheme="minorHAnsi"/>
          <w:color w:val="9B3396"/>
        </w:rPr>
        <w:t>SUD</w:t>
      </w:r>
      <w:r w:rsidRPr="002047DE">
        <w:rPr>
          <w:rFonts w:asciiTheme="minorHAnsi" w:hAnsiTheme="minorHAnsi" w:cstheme="minorHAnsi"/>
          <w:color w:val="333333"/>
        </w:rPr>
        <w:t xml:space="preserve"> se doivent de faire la différence entre ces groupes </w:t>
      </w:r>
      <w:r w:rsidRPr="002047DE">
        <w:rPr>
          <w:rFonts w:asciiTheme="minorHAnsi" w:hAnsiTheme="minorHAnsi" w:cstheme="minorHAnsi"/>
          <w:color w:val="333333"/>
        </w:rPr>
        <w:lastRenderedPageBreak/>
        <w:t>de discussion sur les réseaux sociaux et les collectifs de lutte, légitimes dans leur</w:t>
      </w:r>
      <w:r w:rsidR="002047DE">
        <w:rPr>
          <w:rFonts w:asciiTheme="minorHAnsi" w:hAnsiTheme="minorHAnsi" w:cstheme="minorHAnsi"/>
          <w:color w:val="333333"/>
        </w:rPr>
        <w:t xml:space="preserve"> </w:t>
      </w:r>
      <w:r w:rsidRPr="002047DE">
        <w:rPr>
          <w:rFonts w:asciiTheme="minorHAnsi" w:hAnsiTheme="minorHAnsi" w:cstheme="minorHAnsi"/>
          <w:color w:val="333333"/>
        </w:rPr>
        <w:t>fonctionnement, leur constitution et leurs objectifs.</w:t>
      </w:r>
    </w:p>
    <w:p w14:paraId="2944F888" w14:textId="77777777" w:rsidR="001955CD" w:rsidRPr="002047DE" w:rsidRDefault="001955CD" w:rsidP="001955CD">
      <w:pPr>
        <w:pStyle w:val="NormalWeb"/>
        <w:spacing w:before="0" w:beforeAutospacing="0" w:after="0" w:afterAutospacing="0"/>
        <w:jc w:val="both"/>
        <w:rPr>
          <w:rFonts w:asciiTheme="minorHAnsi" w:hAnsiTheme="minorHAnsi" w:cstheme="minorHAnsi"/>
          <w:color w:val="333333"/>
        </w:rPr>
      </w:pPr>
    </w:p>
    <w:p w14:paraId="52133336" w14:textId="77777777" w:rsidR="00A82E34" w:rsidRDefault="001955CD" w:rsidP="001955CD">
      <w:pPr>
        <w:pStyle w:val="NormalWeb"/>
        <w:spacing w:before="0" w:beforeAutospacing="0" w:after="0" w:afterAutospacing="0"/>
        <w:jc w:val="both"/>
        <w:rPr>
          <w:rFonts w:asciiTheme="minorHAnsi" w:hAnsiTheme="minorHAnsi" w:cstheme="minorHAnsi"/>
          <w:color w:val="333333"/>
        </w:rPr>
      </w:pPr>
      <w:r w:rsidRPr="002047DE">
        <w:rPr>
          <w:rFonts w:asciiTheme="minorHAnsi" w:hAnsiTheme="minorHAnsi" w:cstheme="minorHAnsi"/>
          <w:color w:val="333333"/>
        </w:rPr>
        <w:t>Ne pas avoir la même démarche de convergence, de soutien et d’unité avec les uns ou les autres, c’est protéger de détournements ou d’utilisation à leur encontre les luttes que nous menons dans l’unité, les valeurs que nous défendons au quotidien.</w:t>
      </w:r>
    </w:p>
    <w:p w14:paraId="3DF2F787" w14:textId="45A07C34" w:rsidR="001955CD" w:rsidRPr="002047DE" w:rsidRDefault="001955CD" w:rsidP="001955CD">
      <w:pPr>
        <w:pStyle w:val="NormalWeb"/>
        <w:spacing w:before="0" w:beforeAutospacing="0" w:after="0" w:afterAutospacing="0"/>
        <w:jc w:val="both"/>
        <w:rPr>
          <w:rFonts w:asciiTheme="minorHAnsi" w:hAnsiTheme="minorHAnsi" w:cstheme="minorHAnsi"/>
          <w:color w:val="333333"/>
        </w:rPr>
      </w:pPr>
    </w:p>
    <w:p w14:paraId="2E721F18" w14:textId="1F93932E" w:rsidR="001955CD" w:rsidRPr="002047DE" w:rsidRDefault="001955CD" w:rsidP="001955CD">
      <w:pPr>
        <w:pStyle w:val="NormalWeb"/>
        <w:spacing w:before="0" w:beforeAutospacing="0" w:after="0" w:afterAutospacing="0"/>
        <w:jc w:val="both"/>
        <w:rPr>
          <w:rFonts w:asciiTheme="minorHAnsi" w:hAnsiTheme="minorHAnsi" w:cstheme="minorHAnsi"/>
          <w:color w:val="333333"/>
        </w:rPr>
      </w:pPr>
      <w:r w:rsidRPr="002047DE">
        <w:rPr>
          <w:rFonts w:asciiTheme="minorHAnsi" w:hAnsiTheme="minorHAnsi" w:cstheme="minorHAnsi"/>
          <w:color w:val="333333"/>
        </w:rPr>
        <w:t xml:space="preserve">En tant que </w:t>
      </w:r>
      <w:proofErr w:type="spellStart"/>
      <w:r w:rsidRPr="002047DE">
        <w:rPr>
          <w:rFonts w:asciiTheme="minorHAnsi" w:hAnsiTheme="minorHAnsi" w:cstheme="minorHAnsi"/>
          <w:color w:val="333333"/>
        </w:rPr>
        <w:t>militant-e</w:t>
      </w:r>
      <w:proofErr w:type="spellEnd"/>
      <w:r w:rsidRPr="002047DE">
        <w:rPr>
          <w:rFonts w:asciiTheme="minorHAnsi" w:hAnsiTheme="minorHAnsi" w:cstheme="minorHAnsi"/>
          <w:color w:val="333333"/>
        </w:rPr>
        <w:t xml:space="preserve"> </w:t>
      </w:r>
      <w:r w:rsidRPr="002047DE">
        <w:rPr>
          <w:rStyle w:val="lev"/>
          <w:rFonts w:asciiTheme="minorHAnsi" w:hAnsiTheme="minorHAnsi" w:cstheme="minorHAnsi"/>
          <w:color w:val="9B3396"/>
        </w:rPr>
        <w:t>SUD</w:t>
      </w:r>
      <w:r w:rsidRPr="002047DE">
        <w:rPr>
          <w:rFonts w:asciiTheme="minorHAnsi" w:hAnsiTheme="minorHAnsi" w:cstheme="minorHAnsi"/>
          <w:color w:val="333333"/>
        </w:rPr>
        <w:t xml:space="preserve">, nous nous devons de ne pas valider des discours comportant des pensées magiques même si elles peuvent faire rêver. Nous nous interdisons, pour des raisons de popularité, de donner quitus à des mensonges qui parfois remportent l’adhésion des </w:t>
      </w:r>
      <w:proofErr w:type="spellStart"/>
      <w:r w:rsidRPr="002047DE">
        <w:rPr>
          <w:rFonts w:asciiTheme="minorHAnsi" w:hAnsiTheme="minorHAnsi" w:cstheme="minorHAnsi"/>
          <w:color w:val="333333"/>
        </w:rPr>
        <w:t>professionnel-les</w:t>
      </w:r>
      <w:proofErr w:type="spellEnd"/>
      <w:r w:rsidRPr="002047DE">
        <w:rPr>
          <w:rFonts w:asciiTheme="minorHAnsi" w:hAnsiTheme="minorHAnsi" w:cstheme="minorHAnsi"/>
          <w:color w:val="333333"/>
        </w:rPr>
        <w:t xml:space="preserve"> que nous sommes, tellement notre soif de justice et de reconnaissance est grande, que notre souffrance est massive. Car le retour douloureux à la réalité sera à la hauteur de l’espoir qui aura été mis dans des promesses vaines et populistes ! </w:t>
      </w:r>
    </w:p>
    <w:p w14:paraId="07681DB7" w14:textId="67311529" w:rsidR="001955CD" w:rsidRPr="002047DE" w:rsidRDefault="002047DE" w:rsidP="001955CD">
      <w:pPr>
        <w:pStyle w:val="NormalWeb"/>
        <w:spacing w:before="0" w:beforeAutospacing="0" w:after="0" w:afterAutospacing="0"/>
        <w:jc w:val="both"/>
        <w:rPr>
          <w:rFonts w:asciiTheme="minorHAnsi" w:hAnsiTheme="minorHAnsi" w:cstheme="minorHAnsi"/>
          <w:color w:val="333333"/>
        </w:rPr>
      </w:pPr>
      <w:r>
        <w:rPr>
          <w:rFonts w:cs="Tahoma"/>
          <w:noProof/>
        </w:rPr>
        <w:drawing>
          <wp:anchor distT="0" distB="0" distL="114300" distR="114300" simplePos="0" relativeHeight="251671040" behindDoc="1" locked="0" layoutInCell="1" allowOverlap="1" wp14:anchorId="26CB124E" wp14:editId="7B69694B">
            <wp:simplePos x="0" y="0"/>
            <wp:positionH relativeFrom="column">
              <wp:posOffset>3120390</wp:posOffset>
            </wp:positionH>
            <wp:positionV relativeFrom="paragraph">
              <wp:posOffset>9281</wp:posOffset>
            </wp:positionV>
            <wp:extent cx="2907665" cy="2907665"/>
            <wp:effectExtent l="0" t="0" r="6985" b="6985"/>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volutionSante _ carr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7665" cy="2907665"/>
                    </a:xfrm>
                    <a:prstGeom prst="rect">
                      <a:avLst/>
                    </a:prstGeom>
                  </pic:spPr>
                </pic:pic>
              </a:graphicData>
            </a:graphic>
            <wp14:sizeRelH relativeFrom="page">
              <wp14:pctWidth>0</wp14:pctWidth>
            </wp14:sizeRelH>
            <wp14:sizeRelV relativeFrom="page">
              <wp14:pctHeight>0</wp14:pctHeight>
            </wp14:sizeRelV>
          </wp:anchor>
        </w:drawing>
      </w:r>
    </w:p>
    <w:p w14:paraId="40489BEC" w14:textId="66D1A281" w:rsidR="001955CD" w:rsidRPr="002047DE" w:rsidRDefault="001955CD" w:rsidP="001955CD">
      <w:pPr>
        <w:pStyle w:val="NormalWeb"/>
        <w:spacing w:before="0" w:beforeAutospacing="0" w:after="0" w:afterAutospacing="0"/>
        <w:jc w:val="both"/>
        <w:rPr>
          <w:rFonts w:asciiTheme="minorHAnsi" w:hAnsiTheme="minorHAnsi" w:cstheme="minorHAnsi"/>
          <w:color w:val="333333"/>
        </w:rPr>
      </w:pPr>
      <w:r w:rsidRPr="002047DE">
        <w:rPr>
          <w:rStyle w:val="lev"/>
          <w:rFonts w:asciiTheme="minorHAnsi" w:hAnsiTheme="minorHAnsi" w:cstheme="minorHAnsi"/>
          <w:i/>
          <w:iCs/>
          <w:color w:val="9B3396"/>
        </w:rPr>
        <w:t>Créer une page Facebook n’est pas porter un collectif de lutte, cliquer sur Internet n’est pas militer sur le terrain, liker une page n’est pas adhérer ou soutenir, et comptabiliser les followers comme autant d’</w:t>
      </w:r>
      <w:proofErr w:type="spellStart"/>
      <w:r w:rsidRPr="002047DE">
        <w:rPr>
          <w:rStyle w:val="lev"/>
          <w:rFonts w:asciiTheme="minorHAnsi" w:hAnsiTheme="minorHAnsi" w:cstheme="minorHAnsi"/>
          <w:i/>
          <w:iCs/>
          <w:color w:val="9B3396"/>
        </w:rPr>
        <w:t>adhérent-es</w:t>
      </w:r>
      <w:proofErr w:type="spellEnd"/>
      <w:r w:rsidRPr="002047DE">
        <w:rPr>
          <w:rStyle w:val="lev"/>
          <w:rFonts w:asciiTheme="minorHAnsi" w:hAnsiTheme="minorHAnsi" w:cstheme="minorHAnsi"/>
          <w:i/>
          <w:iCs/>
          <w:color w:val="9B3396"/>
        </w:rPr>
        <w:t xml:space="preserve"> et </w:t>
      </w:r>
      <w:proofErr w:type="spellStart"/>
      <w:r w:rsidRPr="002047DE">
        <w:rPr>
          <w:rStyle w:val="lev"/>
          <w:rFonts w:asciiTheme="minorHAnsi" w:hAnsiTheme="minorHAnsi" w:cstheme="minorHAnsi"/>
          <w:i/>
          <w:iCs/>
          <w:color w:val="9B3396"/>
        </w:rPr>
        <w:t>militant-es</w:t>
      </w:r>
      <w:proofErr w:type="spellEnd"/>
      <w:r w:rsidRPr="002047DE">
        <w:rPr>
          <w:rStyle w:val="lev"/>
          <w:rFonts w:asciiTheme="minorHAnsi" w:hAnsiTheme="minorHAnsi" w:cstheme="minorHAnsi"/>
          <w:i/>
          <w:iCs/>
          <w:color w:val="9B3396"/>
        </w:rPr>
        <w:t xml:space="preserve"> ou comme preuve de représentativité est une démarche que nous ne pouvons valider.</w:t>
      </w:r>
      <w:r w:rsidRPr="002047DE">
        <w:rPr>
          <w:rStyle w:val="lev"/>
          <w:rFonts w:asciiTheme="minorHAnsi" w:hAnsiTheme="minorHAnsi" w:cstheme="minorHAnsi"/>
          <w:color w:val="9B3396"/>
        </w:rPr>
        <w:t xml:space="preserve"> </w:t>
      </w:r>
    </w:p>
    <w:p w14:paraId="29EE3DEF" w14:textId="77777777" w:rsidR="001955CD" w:rsidRPr="002047DE" w:rsidRDefault="001955CD" w:rsidP="001955CD">
      <w:pPr>
        <w:pStyle w:val="NormalWeb"/>
        <w:spacing w:before="0" w:beforeAutospacing="0" w:after="0" w:afterAutospacing="0"/>
        <w:jc w:val="both"/>
        <w:rPr>
          <w:rFonts w:asciiTheme="minorHAnsi" w:hAnsiTheme="minorHAnsi" w:cstheme="minorHAnsi"/>
          <w:color w:val="333333"/>
        </w:rPr>
      </w:pPr>
      <w:r w:rsidRPr="002047DE">
        <w:rPr>
          <w:rFonts w:asciiTheme="minorHAnsi" w:hAnsiTheme="minorHAnsi" w:cstheme="minorHAnsi"/>
          <w:color w:val="333333"/>
        </w:rPr>
        <w:t> </w:t>
      </w:r>
      <w:r w:rsidRPr="002047DE">
        <w:rPr>
          <w:rFonts w:asciiTheme="minorHAnsi" w:hAnsiTheme="minorHAnsi" w:cstheme="minorHAnsi"/>
          <w:color w:val="333333"/>
        </w:rPr>
        <w:br/>
        <w:t xml:space="preserve">Notre histoire, nos luttes ont forgé cette identité de grande fédération syndicale différente qu’est </w:t>
      </w:r>
      <w:r w:rsidRPr="002047DE">
        <w:rPr>
          <w:rStyle w:val="lev"/>
          <w:rFonts w:asciiTheme="minorHAnsi" w:hAnsiTheme="minorHAnsi" w:cstheme="minorHAnsi"/>
          <w:color w:val="9B3396"/>
        </w:rPr>
        <w:t>SUD</w:t>
      </w:r>
      <w:r w:rsidRPr="002047DE">
        <w:rPr>
          <w:rFonts w:asciiTheme="minorHAnsi" w:hAnsiTheme="minorHAnsi" w:cstheme="minorHAnsi"/>
          <w:color w:val="333333"/>
        </w:rPr>
        <w:t>. Notre représentativité ne nous a pas été donnée « de droit » comme pour d’autres syndicats, mais nous l’avons acquise par la confiance que nous ont accordé nos collègues depuis plus de 30 ans, en fonction de nos actions, de nos luttes, de nos valeurs et de notre identité.</w:t>
      </w:r>
    </w:p>
    <w:p w14:paraId="6CF4D4A0" w14:textId="77777777" w:rsidR="002047DE" w:rsidRDefault="002047DE" w:rsidP="001955CD">
      <w:pPr>
        <w:pStyle w:val="NormalWeb"/>
        <w:spacing w:before="0" w:beforeAutospacing="0" w:after="0" w:afterAutospacing="0"/>
        <w:jc w:val="both"/>
        <w:rPr>
          <w:rFonts w:asciiTheme="minorHAnsi" w:hAnsiTheme="minorHAnsi" w:cstheme="minorHAnsi"/>
          <w:color w:val="333333"/>
        </w:rPr>
      </w:pPr>
    </w:p>
    <w:p w14:paraId="126ED05F" w14:textId="77777777" w:rsidR="002047DE" w:rsidRDefault="002047DE" w:rsidP="001955CD">
      <w:pPr>
        <w:pStyle w:val="NormalWeb"/>
        <w:spacing w:before="0" w:beforeAutospacing="0" w:after="0" w:afterAutospacing="0"/>
        <w:jc w:val="both"/>
        <w:rPr>
          <w:rFonts w:asciiTheme="minorHAnsi" w:hAnsiTheme="minorHAnsi" w:cstheme="minorHAnsi"/>
          <w:color w:val="333333"/>
        </w:rPr>
      </w:pPr>
    </w:p>
    <w:p w14:paraId="0C5F48B8" w14:textId="0FFA5A81" w:rsidR="001955CD" w:rsidRPr="002047DE" w:rsidRDefault="001955CD" w:rsidP="001955CD">
      <w:pPr>
        <w:pStyle w:val="NormalWeb"/>
        <w:spacing w:before="0" w:beforeAutospacing="0" w:after="0" w:afterAutospacing="0"/>
        <w:jc w:val="both"/>
        <w:rPr>
          <w:rFonts w:asciiTheme="minorHAnsi" w:hAnsiTheme="minorHAnsi" w:cstheme="minorHAnsi"/>
          <w:color w:val="333333"/>
        </w:rPr>
      </w:pPr>
      <w:r w:rsidRPr="002047DE">
        <w:rPr>
          <w:rFonts w:asciiTheme="minorHAnsi" w:hAnsiTheme="minorHAnsi" w:cstheme="minorHAnsi"/>
          <w:color w:val="333333"/>
        </w:rPr>
        <w:t>Alors quand le soutien de notre fédération est sollicité, comme c’est souvent le cas, nous nous devons de vérifier : dans quel but ? Pour quels choix de société ? En faveur de quelle organisation des secteurs de la santé, du médico-social et du social ? Pour quels statuts des personnels ? Avec quels financements ? Avec quelle gouvernance ? Quelle organisation territoriale ? Et tellement d’autres points essentiels.</w:t>
      </w:r>
    </w:p>
    <w:p w14:paraId="46DDB1FA" w14:textId="3E757EE1" w:rsidR="001955CD" w:rsidRPr="002047DE" w:rsidRDefault="001955CD" w:rsidP="001955CD">
      <w:pPr>
        <w:pStyle w:val="NormalWeb"/>
        <w:spacing w:before="0" w:beforeAutospacing="0" w:after="0" w:afterAutospacing="0"/>
        <w:jc w:val="both"/>
        <w:rPr>
          <w:rFonts w:asciiTheme="minorHAnsi" w:hAnsiTheme="minorHAnsi" w:cstheme="minorHAnsi"/>
          <w:color w:val="333333"/>
        </w:rPr>
      </w:pPr>
      <w:r w:rsidRPr="002047DE">
        <w:rPr>
          <w:rFonts w:asciiTheme="minorHAnsi" w:hAnsiTheme="minorHAnsi" w:cstheme="minorHAnsi"/>
          <w:color w:val="333333"/>
        </w:rPr>
        <w:t> </w:t>
      </w:r>
      <w:r w:rsidRPr="002047DE">
        <w:rPr>
          <w:rFonts w:asciiTheme="minorHAnsi" w:hAnsiTheme="minorHAnsi" w:cstheme="minorHAnsi"/>
          <w:color w:val="333333"/>
        </w:rPr>
        <w:br/>
        <w:t>Car dénoncer ne suffit pas pour être en adéquation sur les solutions… Le Ségur a été le théâtre de la trahison de 3 syndicats qui pourtant disaient porter les mêmes revendications que l’ensemble des syndicats et collectifs en lutte ! Alors imposer « un Ségur 2 » ne nous paraît pas la cause à défendre…</w:t>
      </w:r>
    </w:p>
    <w:p w14:paraId="3C927E2C" w14:textId="5BA67414" w:rsidR="001955CD" w:rsidRPr="002047DE" w:rsidRDefault="001955CD" w:rsidP="001955CD">
      <w:pPr>
        <w:pStyle w:val="NormalWeb"/>
        <w:spacing w:before="0" w:beforeAutospacing="0" w:after="0" w:afterAutospacing="0"/>
        <w:jc w:val="both"/>
        <w:rPr>
          <w:rFonts w:asciiTheme="minorHAnsi" w:hAnsiTheme="minorHAnsi" w:cstheme="minorHAnsi"/>
          <w:color w:val="333333"/>
        </w:rPr>
      </w:pPr>
      <w:r w:rsidRPr="002047DE">
        <w:rPr>
          <w:rFonts w:asciiTheme="minorHAnsi" w:hAnsiTheme="minorHAnsi" w:cstheme="minorHAnsi"/>
          <w:color w:val="333333"/>
        </w:rPr>
        <w:t> </w:t>
      </w:r>
      <w:r w:rsidRPr="002047DE">
        <w:rPr>
          <w:rFonts w:asciiTheme="minorHAnsi" w:hAnsiTheme="minorHAnsi" w:cstheme="minorHAnsi"/>
          <w:color w:val="333333"/>
        </w:rPr>
        <w:br/>
        <w:t>Seul le rapport de force par la mobilisation citoyenne et militante fera plier le gouvernement… et suite aux accords du Ségur, cette lutte devra être menée localement, tant le pouvoir des directeurs et des médecins ont été renforcés.</w:t>
      </w:r>
    </w:p>
    <w:p w14:paraId="4F991EAD" w14:textId="6836CA2E" w:rsidR="002047DE" w:rsidRDefault="002047DE" w:rsidP="002047DE">
      <w:pPr>
        <w:spacing w:after="0"/>
        <w:rPr>
          <w:rFonts w:cs="Tahoma"/>
          <w:b/>
          <w:bCs/>
          <w:color w:val="A01F87"/>
          <w:sz w:val="40"/>
          <w:szCs w:val="40"/>
        </w:rPr>
      </w:pPr>
    </w:p>
    <w:p w14:paraId="5639897C" w14:textId="0C6850E6" w:rsidR="008153B9" w:rsidRPr="00762CBE" w:rsidRDefault="00762CBE" w:rsidP="00762CBE">
      <w:pPr>
        <w:spacing w:after="0"/>
        <w:jc w:val="center"/>
        <w:rPr>
          <w:rFonts w:cs="Tahoma"/>
          <w:b/>
          <w:bCs/>
          <w:color w:val="A01F87"/>
          <w:sz w:val="40"/>
          <w:szCs w:val="40"/>
        </w:rPr>
      </w:pPr>
      <w:proofErr w:type="spellStart"/>
      <w:r w:rsidRPr="00762CBE">
        <w:rPr>
          <w:rFonts w:cs="Tahoma"/>
          <w:b/>
          <w:bCs/>
          <w:color w:val="A01F87"/>
          <w:sz w:val="40"/>
          <w:szCs w:val="40"/>
        </w:rPr>
        <w:t>SUDistez</w:t>
      </w:r>
      <w:proofErr w:type="spellEnd"/>
      <w:r w:rsidRPr="00762CBE">
        <w:rPr>
          <w:rFonts w:cs="Tahoma"/>
          <w:b/>
          <w:bCs/>
          <w:color w:val="A01F87"/>
          <w:sz w:val="40"/>
          <w:szCs w:val="40"/>
        </w:rPr>
        <w:t xml:space="preserve">-vous ! </w:t>
      </w:r>
    </w:p>
    <w:p w14:paraId="5C4E0F8B" w14:textId="177BB911" w:rsidR="00FF0C86" w:rsidRPr="000C20F6" w:rsidRDefault="00FF0C86" w:rsidP="002F7625">
      <w:pPr>
        <w:spacing w:after="0"/>
        <w:jc w:val="both"/>
        <w:rPr>
          <w:rFonts w:cs="Tahoma"/>
          <w:sz w:val="24"/>
          <w:szCs w:val="24"/>
        </w:rPr>
      </w:pPr>
    </w:p>
    <w:p w14:paraId="00FFBA4E" w14:textId="77777777" w:rsidR="00FF0C86" w:rsidRDefault="00FF0C86" w:rsidP="00180F37">
      <w:pPr>
        <w:spacing w:after="0"/>
        <w:jc w:val="center"/>
        <w:rPr>
          <w:rFonts w:cs="Tahoma"/>
          <w:b/>
          <w:sz w:val="24"/>
          <w:szCs w:val="24"/>
        </w:rPr>
        <w:sectPr w:rsidR="00FF0C86" w:rsidSect="002047DE">
          <w:type w:val="continuous"/>
          <w:pgSz w:w="11906" w:h="16838" w:code="9"/>
          <w:pgMar w:top="720" w:right="1274" w:bottom="1134" w:left="1134" w:header="709" w:footer="0" w:gutter="0"/>
          <w:cols w:num="2" w:space="340"/>
          <w:docGrid w:linePitch="360"/>
        </w:sectPr>
      </w:pPr>
    </w:p>
    <w:p w14:paraId="2F389400" w14:textId="24619CEC" w:rsidR="00481532" w:rsidRPr="002F7625" w:rsidRDefault="00481532" w:rsidP="002F7625">
      <w:pPr>
        <w:spacing w:after="0"/>
        <w:jc w:val="both"/>
        <w:rPr>
          <w:rFonts w:cs="Tahoma"/>
        </w:rPr>
      </w:pPr>
    </w:p>
    <w:sectPr w:rsidR="00481532" w:rsidRPr="002F7625" w:rsidSect="008D1513">
      <w:type w:val="continuous"/>
      <w:pgSz w:w="11906" w:h="16838" w:code="9"/>
      <w:pgMar w:top="720" w:right="720" w:bottom="720" w:left="720" w:header="709" w:footer="153"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CD9D26" w14:textId="77777777" w:rsidR="00DF3536" w:rsidRDefault="00DF3536" w:rsidP="00C22DC0">
      <w:pPr>
        <w:spacing w:after="0" w:line="240" w:lineRule="auto"/>
      </w:pPr>
      <w:r>
        <w:separator/>
      </w:r>
    </w:p>
  </w:endnote>
  <w:endnote w:type="continuationSeparator" w:id="0">
    <w:p w14:paraId="2241BFA7" w14:textId="77777777" w:rsidR="00DF3536" w:rsidRDefault="00DF3536" w:rsidP="00C22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lledutableau"/>
      <w:tblW w:w="10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right w:w="0" w:type="dxa"/>
      </w:tblCellMar>
      <w:tblLook w:val="04A0" w:firstRow="1" w:lastRow="0" w:firstColumn="1" w:lastColumn="0" w:noHBand="0" w:noVBand="1"/>
    </w:tblPr>
    <w:tblGrid>
      <w:gridCol w:w="8505"/>
      <w:gridCol w:w="1928"/>
    </w:tblGrid>
    <w:tr w:rsidR="00481532" w14:paraId="0C7B73D6" w14:textId="77777777" w:rsidTr="00282916">
      <w:tc>
        <w:tcPr>
          <w:tcW w:w="8505" w:type="dxa"/>
          <w:vAlign w:val="center"/>
        </w:tcPr>
        <w:p w14:paraId="167E39BB" w14:textId="77777777" w:rsidR="00481532" w:rsidRDefault="00481532" w:rsidP="00282916">
          <w:pPr>
            <w:pStyle w:val="Pieddepage"/>
            <w:jc w:val="center"/>
            <w:rPr>
              <w:sz w:val="20"/>
              <w:szCs w:val="20"/>
            </w:rPr>
          </w:pPr>
          <w:r w:rsidRPr="000030EF">
            <w:rPr>
              <w:sz w:val="20"/>
              <w:szCs w:val="20"/>
            </w:rPr>
            <w:t>Fédération Sud Santé-Sociaux</w:t>
          </w:r>
          <w:r>
            <w:rPr>
              <w:sz w:val="20"/>
              <w:szCs w:val="20"/>
            </w:rPr>
            <w:t xml:space="preserve"> </w:t>
          </w:r>
          <w:r w:rsidRPr="000030EF">
            <w:rPr>
              <w:sz w:val="20"/>
              <w:szCs w:val="20"/>
            </w:rPr>
            <w:t>70, rue Philippe de Girard 75018 PARIS</w:t>
          </w:r>
          <w:r>
            <w:rPr>
              <w:sz w:val="20"/>
              <w:szCs w:val="20"/>
            </w:rPr>
            <w:t xml:space="preserve"> </w:t>
          </w:r>
          <w:r w:rsidRPr="000030EF">
            <w:rPr>
              <w:sz w:val="20"/>
              <w:szCs w:val="20"/>
            </w:rPr>
            <w:t>Tel : 01 40 33 85 00</w:t>
          </w:r>
          <w:r>
            <w:rPr>
              <w:sz w:val="20"/>
              <w:szCs w:val="20"/>
            </w:rPr>
            <w:t xml:space="preserve"> </w:t>
          </w:r>
        </w:p>
        <w:p w14:paraId="03797250" w14:textId="77777777" w:rsidR="00481532" w:rsidRPr="008E4A31" w:rsidRDefault="00481532" w:rsidP="00282916">
          <w:pPr>
            <w:pStyle w:val="Pieddepage"/>
            <w:jc w:val="center"/>
            <w:rPr>
              <w:sz w:val="20"/>
              <w:szCs w:val="20"/>
            </w:rPr>
          </w:pPr>
          <w:r w:rsidRPr="000030EF">
            <w:rPr>
              <w:sz w:val="20"/>
              <w:szCs w:val="20"/>
            </w:rPr>
            <w:t xml:space="preserve"> Fax : 01 43 49 28 67</w:t>
          </w:r>
          <w:r>
            <w:rPr>
              <w:sz w:val="20"/>
              <w:szCs w:val="20"/>
            </w:rPr>
            <w:t xml:space="preserve"> </w:t>
          </w:r>
          <w:r w:rsidRPr="000030EF">
            <w:rPr>
              <w:sz w:val="20"/>
              <w:szCs w:val="20"/>
            </w:rPr>
            <w:t xml:space="preserve">Site Internet : </w:t>
          </w:r>
          <w:hyperlink r:id="rId1" w:history="1">
            <w:r w:rsidRPr="00417F77">
              <w:rPr>
                <w:rStyle w:val="Lienhypertexte"/>
                <w:sz w:val="20"/>
                <w:szCs w:val="20"/>
              </w:rPr>
              <w:t>www.sudsantesociaux.org</w:t>
            </w:r>
          </w:hyperlink>
          <w:r>
            <w:rPr>
              <w:sz w:val="20"/>
              <w:szCs w:val="20"/>
            </w:rPr>
            <w:t xml:space="preserve"> contact@sudsantesociaux.org</w:t>
          </w:r>
        </w:p>
      </w:tc>
      <w:tc>
        <w:tcPr>
          <w:tcW w:w="1928" w:type="dxa"/>
          <w:vAlign w:val="center"/>
        </w:tcPr>
        <w:p w14:paraId="65230B75" w14:textId="77777777" w:rsidR="00481532" w:rsidRDefault="00481532" w:rsidP="00282916">
          <w:pPr>
            <w:pStyle w:val="Pieddepage"/>
            <w:jc w:val="center"/>
          </w:pPr>
          <w:r>
            <w:rPr>
              <w:noProof/>
              <w:lang w:eastAsia="fr-FR"/>
            </w:rPr>
            <w:drawing>
              <wp:inline distT="0" distB="0" distL="0" distR="0" wp14:anchorId="09A96A3E" wp14:editId="435D7A28">
                <wp:extent cx="704850" cy="704850"/>
                <wp:effectExtent l="0" t="0" r="0" b="0"/>
                <wp:docPr id="21" name="Image 21" descr="Z:\modèles et logos\Unitag_QRCode_1430300768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odèles et logos\Unitag_QRCode_1430300768584.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r>
  </w:tbl>
  <w:p w14:paraId="771786BF" w14:textId="77777777" w:rsidR="00481532" w:rsidRDefault="0048153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lledutableau"/>
      <w:tblW w:w="10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right w:w="0" w:type="dxa"/>
      </w:tblCellMar>
      <w:tblLook w:val="04A0" w:firstRow="1" w:lastRow="0" w:firstColumn="1" w:lastColumn="0" w:noHBand="0" w:noVBand="1"/>
    </w:tblPr>
    <w:tblGrid>
      <w:gridCol w:w="8505"/>
      <w:gridCol w:w="1928"/>
    </w:tblGrid>
    <w:tr w:rsidR="0017029F" w14:paraId="4D5520E1" w14:textId="77777777" w:rsidTr="00763A90">
      <w:tc>
        <w:tcPr>
          <w:tcW w:w="8505" w:type="dxa"/>
          <w:vAlign w:val="center"/>
        </w:tcPr>
        <w:p w14:paraId="7D8ACAE5" w14:textId="77777777" w:rsidR="0017029F" w:rsidRDefault="0017029F" w:rsidP="0021281F">
          <w:pPr>
            <w:pStyle w:val="Pieddepage"/>
            <w:jc w:val="center"/>
            <w:rPr>
              <w:sz w:val="20"/>
              <w:szCs w:val="20"/>
            </w:rPr>
          </w:pPr>
          <w:r w:rsidRPr="000030EF">
            <w:rPr>
              <w:sz w:val="20"/>
              <w:szCs w:val="20"/>
            </w:rPr>
            <w:t>Fédération Sud Santé-Sociaux</w:t>
          </w:r>
          <w:r>
            <w:rPr>
              <w:sz w:val="20"/>
              <w:szCs w:val="20"/>
            </w:rPr>
            <w:t xml:space="preserve"> </w:t>
          </w:r>
          <w:r w:rsidRPr="000030EF">
            <w:rPr>
              <w:sz w:val="20"/>
              <w:szCs w:val="20"/>
            </w:rPr>
            <w:t>70, rue Philippe de Girard 75018 PARIS</w:t>
          </w:r>
          <w:r>
            <w:rPr>
              <w:sz w:val="20"/>
              <w:szCs w:val="20"/>
            </w:rPr>
            <w:t xml:space="preserve"> </w:t>
          </w:r>
          <w:r w:rsidRPr="000030EF">
            <w:rPr>
              <w:sz w:val="20"/>
              <w:szCs w:val="20"/>
            </w:rPr>
            <w:t>Tel : 01 40 33 85 00</w:t>
          </w:r>
          <w:r>
            <w:rPr>
              <w:sz w:val="20"/>
              <w:szCs w:val="20"/>
            </w:rPr>
            <w:t xml:space="preserve"> </w:t>
          </w:r>
        </w:p>
        <w:p w14:paraId="5096B9C3" w14:textId="77777777" w:rsidR="0017029F" w:rsidRPr="008E4A31" w:rsidRDefault="0017029F" w:rsidP="00C83158">
          <w:pPr>
            <w:pStyle w:val="Pieddepage"/>
            <w:jc w:val="center"/>
            <w:rPr>
              <w:sz w:val="20"/>
              <w:szCs w:val="20"/>
            </w:rPr>
          </w:pPr>
          <w:r w:rsidRPr="000030EF">
            <w:rPr>
              <w:sz w:val="20"/>
              <w:szCs w:val="20"/>
            </w:rPr>
            <w:t xml:space="preserve"> Fax : 01 43 49 28 67</w:t>
          </w:r>
          <w:r>
            <w:rPr>
              <w:sz w:val="20"/>
              <w:szCs w:val="20"/>
            </w:rPr>
            <w:t xml:space="preserve"> </w:t>
          </w:r>
          <w:r w:rsidRPr="000030EF">
            <w:rPr>
              <w:sz w:val="20"/>
              <w:szCs w:val="20"/>
            </w:rPr>
            <w:t xml:space="preserve">Site Internet : </w:t>
          </w:r>
          <w:hyperlink r:id="rId1" w:history="1">
            <w:r w:rsidRPr="00417F77">
              <w:rPr>
                <w:rStyle w:val="Lienhypertexte"/>
                <w:sz w:val="20"/>
                <w:szCs w:val="20"/>
              </w:rPr>
              <w:t>www.sudsantesociaux.org</w:t>
            </w:r>
          </w:hyperlink>
          <w:r>
            <w:rPr>
              <w:sz w:val="20"/>
              <w:szCs w:val="20"/>
            </w:rPr>
            <w:t xml:space="preserve"> contact@sudsantesociaux.org</w:t>
          </w:r>
        </w:p>
      </w:tc>
      <w:tc>
        <w:tcPr>
          <w:tcW w:w="1928" w:type="dxa"/>
          <w:vAlign w:val="center"/>
        </w:tcPr>
        <w:p w14:paraId="4161505F" w14:textId="77777777" w:rsidR="0017029F" w:rsidRDefault="0017029F" w:rsidP="0021281F">
          <w:pPr>
            <w:pStyle w:val="Pieddepage"/>
            <w:jc w:val="center"/>
          </w:pPr>
          <w:r>
            <w:rPr>
              <w:noProof/>
              <w:lang w:eastAsia="fr-FR"/>
            </w:rPr>
            <w:drawing>
              <wp:inline distT="0" distB="0" distL="0" distR="0" wp14:anchorId="74241BC2" wp14:editId="2849C967">
                <wp:extent cx="704850" cy="704850"/>
                <wp:effectExtent l="0" t="0" r="0" b="0"/>
                <wp:docPr id="22" name="Image 22" descr="Z:\modèles et logos\Unitag_QRCode_1430300768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odèles et logos\Unitag_QRCode_1430300768584.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r>
  </w:tbl>
  <w:p w14:paraId="55DB45CF" w14:textId="77777777" w:rsidR="0017029F" w:rsidRDefault="0017029F" w:rsidP="0021281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1C5A0D" w14:textId="77777777" w:rsidR="00DF3536" w:rsidRDefault="00DF3536" w:rsidP="00C22DC0">
      <w:pPr>
        <w:spacing w:after="0" w:line="240" w:lineRule="auto"/>
      </w:pPr>
      <w:r>
        <w:separator/>
      </w:r>
    </w:p>
  </w:footnote>
  <w:footnote w:type="continuationSeparator" w:id="0">
    <w:p w14:paraId="0E5464F3" w14:textId="77777777" w:rsidR="00DF3536" w:rsidRDefault="00DF3536" w:rsidP="00C22D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F3BE6"/>
    <w:multiLevelType w:val="multilevel"/>
    <w:tmpl w:val="66A8D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EE1EDC"/>
    <w:multiLevelType w:val="hybridMultilevel"/>
    <w:tmpl w:val="E9A621D8"/>
    <w:lvl w:ilvl="0" w:tplc="CDF4BDD4">
      <w:numFmt w:val="bullet"/>
      <w:lvlText w:val=""/>
      <w:lvlJc w:val="center"/>
      <w:pPr>
        <w:ind w:left="1068" w:hanging="360"/>
      </w:pPr>
      <w:rPr>
        <w:rFonts w:ascii="Symbol" w:hAnsi="Symbol" w:cs="Tahoma" w:hint="default"/>
        <w:spacing w:val="0"/>
        <w:position w:val="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1E834CC3"/>
    <w:multiLevelType w:val="hybridMultilevel"/>
    <w:tmpl w:val="F9F28152"/>
    <w:lvl w:ilvl="0" w:tplc="5CEAF928">
      <w:numFmt w:val="bullet"/>
      <w:lvlText w:val=""/>
      <w:lvlJc w:val="left"/>
      <w:pPr>
        <w:ind w:left="720" w:hanging="360"/>
      </w:pPr>
      <w:rPr>
        <w:rFonts w:ascii="Symbol" w:eastAsia="Times New Roman" w:hAnsi="Symbol" w:cs="Tahoma"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5420A16"/>
    <w:multiLevelType w:val="multilevel"/>
    <w:tmpl w:val="5082D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46568C"/>
    <w:multiLevelType w:val="hybridMultilevel"/>
    <w:tmpl w:val="246205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DCC2879"/>
    <w:multiLevelType w:val="hybridMultilevel"/>
    <w:tmpl w:val="067067F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6501294A"/>
    <w:multiLevelType w:val="multilevel"/>
    <w:tmpl w:val="8EB42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DD24127"/>
    <w:multiLevelType w:val="multilevel"/>
    <w:tmpl w:val="63DEB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
  </w:num>
  <w:num w:numId="3">
    <w:abstractNumId w:val="1"/>
  </w:num>
  <w:num w:numId="4">
    <w:abstractNumId w:val="5"/>
  </w:num>
  <w:num w:numId="5">
    <w:abstractNumId w:val="0"/>
  </w:num>
  <w:num w:numId="6">
    <w:abstractNumId w:val="7"/>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ED4"/>
    <w:rsid w:val="000320B4"/>
    <w:rsid w:val="00051AE1"/>
    <w:rsid w:val="000521AB"/>
    <w:rsid w:val="000C20F6"/>
    <w:rsid w:val="000C48E6"/>
    <w:rsid w:val="00131304"/>
    <w:rsid w:val="001362E5"/>
    <w:rsid w:val="00141A61"/>
    <w:rsid w:val="0017029F"/>
    <w:rsid w:val="00180F37"/>
    <w:rsid w:val="00182536"/>
    <w:rsid w:val="001955CD"/>
    <w:rsid w:val="002047DE"/>
    <w:rsid w:val="0021281F"/>
    <w:rsid w:val="00286BE5"/>
    <w:rsid w:val="00287740"/>
    <w:rsid w:val="002A2E06"/>
    <w:rsid w:val="002A6D06"/>
    <w:rsid w:val="002F7625"/>
    <w:rsid w:val="00345BF1"/>
    <w:rsid w:val="0036748B"/>
    <w:rsid w:val="003821A6"/>
    <w:rsid w:val="0039027C"/>
    <w:rsid w:val="003B4F94"/>
    <w:rsid w:val="003B6B1A"/>
    <w:rsid w:val="003E403A"/>
    <w:rsid w:val="004007E2"/>
    <w:rsid w:val="00452EB9"/>
    <w:rsid w:val="00461497"/>
    <w:rsid w:val="00481532"/>
    <w:rsid w:val="00492539"/>
    <w:rsid w:val="004D7CE1"/>
    <w:rsid w:val="00541B5C"/>
    <w:rsid w:val="00543340"/>
    <w:rsid w:val="005705A4"/>
    <w:rsid w:val="00621BA1"/>
    <w:rsid w:val="006A0100"/>
    <w:rsid w:val="00705DB5"/>
    <w:rsid w:val="00762CBE"/>
    <w:rsid w:val="00763A90"/>
    <w:rsid w:val="00766117"/>
    <w:rsid w:val="007F0123"/>
    <w:rsid w:val="008153B9"/>
    <w:rsid w:val="00851476"/>
    <w:rsid w:val="00861ABA"/>
    <w:rsid w:val="008660CA"/>
    <w:rsid w:val="008711B3"/>
    <w:rsid w:val="008D1513"/>
    <w:rsid w:val="008E4A31"/>
    <w:rsid w:val="008E7A73"/>
    <w:rsid w:val="00920D44"/>
    <w:rsid w:val="00923F32"/>
    <w:rsid w:val="0093581D"/>
    <w:rsid w:val="009461D5"/>
    <w:rsid w:val="00950CA8"/>
    <w:rsid w:val="00951041"/>
    <w:rsid w:val="00976F6A"/>
    <w:rsid w:val="009803D6"/>
    <w:rsid w:val="00980F47"/>
    <w:rsid w:val="00992C60"/>
    <w:rsid w:val="00A000E9"/>
    <w:rsid w:val="00A10F40"/>
    <w:rsid w:val="00A12BFE"/>
    <w:rsid w:val="00A82E34"/>
    <w:rsid w:val="00AB1087"/>
    <w:rsid w:val="00AB3192"/>
    <w:rsid w:val="00AE4D2F"/>
    <w:rsid w:val="00AE55A8"/>
    <w:rsid w:val="00B83674"/>
    <w:rsid w:val="00C1058F"/>
    <w:rsid w:val="00C17C0E"/>
    <w:rsid w:val="00C22DC0"/>
    <w:rsid w:val="00C773B7"/>
    <w:rsid w:val="00C83158"/>
    <w:rsid w:val="00CB404B"/>
    <w:rsid w:val="00CE0230"/>
    <w:rsid w:val="00D00702"/>
    <w:rsid w:val="00D0082F"/>
    <w:rsid w:val="00D1127E"/>
    <w:rsid w:val="00D23120"/>
    <w:rsid w:val="00D71AC1"/>
    <w:rsid w:val="00DC20CC"/>
    <w:rsid w:val="00DF3536"/>
    <w:rsid w:val="00E40E2A"/>
    <w:rsid w:val="00E55F56"/>
    <w:rsid w:val="00E6494A"/>
    <w:rsid w:val="00EE592F"/>
    <w:rsid w:val="00F40893"/>
    <w:rsid w:val="00F424C2"/>
    <w:rsid w:val="00F6228A"/>
    <w:rsid w:val="00F625EA"/>
    <w:rsid w:val="00F76EDA"/>
    <w:rsid w:val="00F86DD0"/>
    <w:rsid w:val="00FD2ED4"/>
    <w:rsid w:val="00FF0C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B0FCA"/>
  <w15:docId w15:val="{7DCA8E49-05E2-4813-9440-25657BF14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0F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D2E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D2ED4"/>
    <w:rPr>
      <w:rFonts w:ascii="Tahoma" w:hAnsi="Tahoma" w:cs="Tahoma"/>
      <w:sz w:val="16"/>
      <w:szCs w:val="16"/>
    </w:rPr>
  </w:style>
  <w:style w:type="table" w:styleId="Grilledutableau">
    <w:name w:val="Table Grid"/>
    <w:basedOn w:val="TableauNormal"/>
    <w:uiPriority w:val="59"/>
    <w:rsid w:val="00FD2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0320B4"/>
    <w:pPr>
      <w:spacing w:after="0" w:line="240" w:lineRule="auto"/>
    </w:pPr>
  </w:style>
  <w:style w:type="paragraph" w:styleId="En-tte">
    <w:name w:val="header"/>
    <w:basedOn w:val="Normal"/>
    <w:link w:val="En-tteCar"/>
    <w:uiPriority w:val="99"/>
    <w:unhideWhenUsed/>
    <w:rsid w:val="00C22DC0"/>
    <w:pPr>
      <w:tabs>
        <w:tab w:val="center" w:pos="4536"/>
        <w:tab w:val="right" w:pos="9072"/>
      </w:tabs>
      <w:spacing w:after="0" w:line="240" w:lineRule="auto"/>
    </w:pPr>
  </w:style>
  <w:style w:type="character" w:customStyle="1" w:styleId="En-tteCar">
    <w:name w:val="En-tête Car"/>
    <w:basedOn w:val="Policepardfaut"/>
    <w:link w:val="En-tte"/>
    <w:uiPriority w:val="99"/>
    <w:rsid w:val="00C22DC0"/>
  </w:style>
  <w:style w:type="paragraph" w:styleId="Pieddepage">
    <w:name w:val="footer"/>
    <w:basedOn w:val="Normal"/>
    <w:link w:val="PieddepageCar"/>
    <w:uiPriority w:val="99"/>
    <w:unhideWhenUsed/>
    <w:rsid w:val="00C22D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2DC0"/>
  </w:style>
  <w:style w:type="character" w:styleId="Lienhypertexte">
    <w:name w:val="Hyperlink"/>
    <w:basedOn w:val="Policepardfaut"/>
    <w:uiPriority w:val="99"/>
    <w:unhideWhenUsed/>
    <w:rsid w:val="0021281F"/>
    <w:rPr>
      <w:color w:val="0000FF" w:themeColor="hyperlink"/>
      <w:u w:val="single"/>
    </w:rPr>
  </w:style>
  <w:style w:type="character" w:customStyle="1" w:styleId="SansinterligneCar">
    <w:name w:val="Sans interligne Car"/>
    <w:basedOn w:val="Policepardfaut"/>
    <w:link w:val="Sansinterligne"/>
    <w:uiPriority w:val="1"/>
    <w:rsid w:val="002A6D06"/>
  </w:style>
  <w:style w:type="paragraph" w:customStyle="1" w:styleId="Default">
    <w:name w:val="Default"/>
    <w:rsid w:val="00131304"/>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uiPriority w:val="34"/>
    <w:qFormat/>
    <w:rsid w:val="00D0082F"/>
    <w:pPr>
      <w:spacing w:after="160" w:line="256" w:lineRule="auto"/>
      <w:ind w:left="720"/>
      <w:contextualSpacing/>
    </w:pPr>
  </w:style>
  <w:style w:type="paragraph" w:styleId="NormalWeb">
    <w:name w:val="Normal (Web)"/>
    <w:basedOn w:val="Normal"/>
    <w:uiPriority w:val="99"/>
    <w:semiHidden/>
    <w:unhideWhenUsed/>
    <w:rsid w:val="001955C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955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605242">
      <w:bodyDiv w:val="1"/>
      <w:marLeft w:val="0"/>
      <w:marRight w:val="0"/>
      <w:marTop w:val="0"/>
      <w:marBottom w:val="0"/>
      <w:divBdr>
        <w:top w:val="none" w:sz="0" w:space="0" w:color="auto"/>
        <w:left w:val="none" w:sz="0" w:space="0" w:color="auto"/>
        <w:bottom w:val="none" w:sz="0" w:space="0" w:color="auto"/>
        <w:right w:val="none" w:sz="0" w:space="0" w:color="auto"/>
      </w:divBdr>
      <w:divsChild>
        <w:div w:id="145900828">
          <w:blockQuote w:val="1"/>
          <w:marLeft w:val="312"/>
          <w:marRight w:val="312"/>
          <w:marTop w:val="0"/>
          <w:marBottom w:val="0"/>
          <w:divBdr>
            <w:top w:val="none" w:sz="0" w:space="0" w:color="auto"/>
            <w:left w:val="none" w:sz="0" w:space="0" w:color="auto"/>
            <w:bottom w:val="none" w:sz="0" w:space="0" w:color="auto"/>
            <w:right w:val="none" w:sz="0" w:space="0" w:color="auto"/>
          </w:divBdr>
        </w:div>
        <w:div w:id="1844934204">
          <w:blockQuote w:val="1"/>
          <w:marLeft w:val="312"/>
          <w:marRight w:val="31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sudsantesociaux.org"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sudsantesociaux.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4D70D-BDB6-4360-9566-A4CF605B5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765</Words>
  <Characters>4211</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SUD SANTE</Company>
  <LinksUpToDate>false</LinksUpToDate>
  <CharactersWithSpaces>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 Bernard</dc:creator>
  <cp:lastModifiedBy>Julie Ferrua</cp:lastModifiedBy>
  <cp:revision>3</cp:revision>
  <cp:lastPrinted>2020-08-28T08:04:00Z</cp:lastPrinted>
  <dcterms:created xsi:type="dcterms:W3CDTF">2020-08-28T08:04:00Z</dcterms:created>
  <dcterms:modified xsi:type="dcterms:W3CDTF">2020-08-28T08:10:00Z</dcterms:modified>
</cp:coreProperties>
</file>