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AC" w:rsidRPr="00CE74AC" w:rsidRDefault="00CE74AC" w:rsidP="00CE74AC">
      <w:pPr>
        <w:tabs>
          <w:tab w:val="left" w:pos="4111"/>
          <w:tab w:val="left" w:pos="4395"/>
          <w:tab w:val="center" w:pos="6237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111"/>
        <w:jc w:val="both"/>
        <w:outlineLvl w:val="0"/>
        <w:rPr>
          <w:rFonts w:ascii="Calibri" w:eastAsia="ヒラギノ角ゴ Pro W3" w:hAnsi="Calibri" w:cs="Arial"/>
          <w:b/>
          <w:color w:val="000000"/>
          <w:lang w:eastAsia="fr-FR"/>
        </w:rPr>
      </w:pPr>
      <w:bookmarkStart w:id="0" w:name="_GoBack"/>
      <w:bookmarkEnd w:id="0"/>
    </w:p>
    <w:p w:rsidR="00CE74AC" w:rsidRPr="00CE74AC" w:rsidRDefault="00CE74AC" w:rsidP="00CE74AC">
      <w:pPr>
        <w:tabs>
          <w:tab w:val="left" w:pos="4111"/>
          <w:tab w:val="left" w:pos="4395"/>
          <w:tab w:val="center" w:pos="6237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111"/>
        <w:jc w:val="both"/>
        <w:outlineLvl w:val="0"/>
        <w:rPr>
          <w:rFonts w:ascii="Calibri" w:eastAsia="ヒラギノ角ゴ Pro W3" w:hAnsi="Calibri" w:cs="Arial"/>
          <w:b/>
          <w:color w:val="000000"/>
          <w:lang w:eastAsia="fr-FR"/>
        </w:rPr>
      </w:pPr>
    </w:p>
    <w:p w:rsidR="00CE74AC" w:rsidRPr="00CE74AC" w:rsidRDefault="00CE74AC" w:rsidP="00CE74AC">
      <w:pPr>
        <w:tabs>
          <w:tab w:val="left" w:pos="4536"/>
          <w:tab w:val="center" w:pos="6237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26" w:hanging="426"/>
        <w:jc w:val="both"/>
        <w:outlineLvl w:val="0"/>
        <w:rPr>
          <w:rFonts w:ascii="Calibri" w:eastAsia="ヒラギノ角ゴ Pro W3" w:hAnsi="Calibri" w:cs="Arial"/>
          <w:b/>
          <w:color w:val="000000"/>
          <w:sz w:val="24"/>
          <w:szCs w:val="24"/>
          <w:lang w:eastAsia="fr-FR"/>
        </w:rPr>
      </w:pPr>
    </w:p>
    <w:p w:rsidR="00CE74AC" w:rsidRPr="00CE74AC" w:rsidRDefault="00CE74AC" w:rsidP="00CE74AC">
      <w:pPr>
        <w:spacing w:after="0" w:line="240" w:lineRule="auto"/>
        <w:ind w:left="709"/>
        <w:rPr>
          <w:rFonts w:ascii="Calibri" w:eastAsia="MS Mincho" w:hAnsi="Calibri" w:cs="Times New Roman"/>
          <w:sz w:val="24"/>
          <w:szCs w:val="24"/>
          <w:lang w:eastAsia="ja-JP"/>
        </w:rPr>
      </w:pPr>
      <w:r w:rsidRPr="00CE74AC">
        <w:rPr>
          <w:rFonts w:ascii="Calibri" w:eastAsia="MS Mincho" w:hAnsi="Calibri" w:cs="Arial"/>
          <w:b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1FB0D25" wp14:editId="57341284">
            <wp:simplePos x="0" y="0"/>
            <wp:positionH relativeFrom="margin">
              <wp:posOffset>-639445</wp:posOffset>
            </wp:positionH>
            <wp:positionV relativeFrom="margin">
              <wp:posOffset>782320</wp:posOffset>
            </wp:positionV>
            <wp:extent cx="965200" cy="446405"/>
            <wp:effectExtent l="0" t="0" r="6350" b="0"/>
            <wp:wrapSquare wrapText="bothSides"/>
            <wp:docPr id="1" name="Image 1" descr="C:\Users\jean vignes.SUD-SANTE\Desktop\logos\cf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vignes.SUD-SANTE\Desktop\logos\cfd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4AC">
        <w:rPr>
          <w:rFonts w:ascii="Calibri" w:eastAsia="MS Mincho" w:hAnsi="Calibri" w:cs="Times New Roman"/>
          <w:color w:val="FF0000"/>
          <w:sz w:val="24"/>
          <w:szCs w:val="24"/>
          <w:lang w:eastAsia="ja-JP"/>
        </w:rPr>
        <w:t xml:space="preserve"> </w:t>
      </w:r>
      <w:r w:rsidRPr="00CE74AC">
        <w:rPr>
          <w:rFonts w:ascii="Calibri" w:eastAsia="MS Mincho" w:hAnsi="Calibri" w:cs="Times New Roman"/>
          <w:sz w:val="24"/>
          <w:szCs w:val="24"/>
          <w:lang w:eastAsia="ja-JP"/>
        </w:rPr>
        <w:t xml:space="preserve">Monsieur le Sénateur, </w:t>
      </w:r>
    </w:p>
    <w:p w:rsidR="00CE74AC" w:rsidRPr="00CE74AC" w:rsidRDefault="00CE74AC" w:rsidP="00CE74AC">
      <w:pPr>
        <w:spacing w:after="0" w:line="240" w:lineRule="auto"/>
        <w:ind w:left="709"/>
        <w:rPr>
          <w:rFonts w:ascii="Calibri" w:eastAsia="MS Mincho" w:hAnsi="Calibri" w:cs="Times New Roman"/>
          <w:sz w:val="24"/>
          <w:szCs w:val="24"/>
          <w:lang w:eastAsia="ja-JP"/>
        </w:rPr>
      </w:pPr>
    </w:p>
    <w:p w:rsidR="00890A00" w:rsidRPr="00890A00" w:rsidRDefault="00CE74AC" w:rsidP="00890A00">
      <w:pPr>
        <w:autoSpaceDE w:val="0"/>
        <w:autoSpaceDN w:val="0"/>
        <w:adjustRightInd w:val="0"/>
        <w:ind w:left="709"/>
        <w:rPr>
          <w:rFonts w:ascii="Calibri" w:eastAsia="MS Mincho" w:hAnsi="Calibri" w:cs="Calibri"/>
          <w:sz w:val="24"/>
          <w:szCs w:val="24"/>
          <w:lang w:eastAsia="ja-JP"/>
        </w:rPr>
      </w:pPr>
      <w:r w:rsidRPr="00CE74AC">
        <w:rPr>
          <w:rFonts w:ascii="Cambria" w:eastAsia="MS Mincho" w:hAnsi="Cambri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3FBD00C7" wp14:editId="50D3BB31">
            <wp:simplePos x="0" y="0"/>
            <wp:positionH relativeFrom="margin">
              <wp:posOffset>-458470</wp:posOffset>
            </wp:positionH>
            <wp:positionV relativeFrom="margin">
              <wp:posOffset>1528445</wp:posOffset>
            </wp:positionV>
            <wp:extent cx="683895" cy="565150"/>
            <wp:effectExtent l="0" t="0" r="1905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A00" w:rsidRPr="00890A00">
        <w:rPr>
          <w:rFonts w:ascii="Cambria" w:eastAsia="MS Mincho" w:hAnsi="Cambri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 wp14:anchorId="65C12C07" wp14:editId="3EC2F198">
            <wp:simplePos x="0" y="0"/>
            <wp:positionH relativeFrom="margin">
              <wp:posOffset>-458470</wp:posOffset>
            </wp:positionH>
            <wp:positionV relativeFrom="margin">
              <wp:posOffset>1528445</wp:posOffset>
            </wp:positionV>
            <wp:extent cx="683895" cy="565150"/>
            <wp:effectExtent l="0" t="0" r="1905" b="635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A00" w:rsidRPr="00890A00">
        <w:rPr>
          <w:rFonts w:ascii="Calibri" w:eastAsia="MS Mincho" w:hAnsi="Calibri" w:cs="Times New Roman"/>
          <w:sz w:val="24"/>
          <w:szCs w:val="24"/>
          <w:lang w:eastAsia="ja-JP"/>
        </w:rPr>
        <w:t xml:space="preserve">Dans la nuit du 9 au 10 avril dernier, une initiative parlementaire visant à abroger </w:t>
      </w:r>
      <w:r w:rsidR="00890A00" w:rsidRPr="00890A00">
        <w:rPr>
          <w:rFonts w:ascii="Calibri" w:eastAsia="MS Mincho" w:hAnsi="Calibri" w:cs="Calibri"/>
          <w:sz w:val="24"/>
          <w:szCs w:val="24"/>
          <w:lang w:eastAsia="ja-JP"/>
        </w:rPr>
        <w:t>l’ordre infirmier a été votée au Parlement.</w:t>
      </w:r>
    </w:p>
    <w:p w:rsidR="00CE74AC" w:rsidRPr="00CE74AC" w:rsidRDefault="00890A00" w:rsidP="00CE74AC">
      <w:pPr>
        <w:spacing w:after="0" w:line="240" w:lineRule="auto"/>
        <w:ind w:left="709"/>
        <w:jc w:val="both"/>
        <w:rPr>
          <w:rFonts w:ascii="Calibri" w:eastAsia="MS Mincho" w:hAnsi="Calibri" w:cs="Times New Roman"/>
          <w:sz w:val="24"/>
          <w:szCs w:val="24"/>
          <w:lang w:eastAsia="ja-JP"/>
        </w:rPr>
      </w:pPr>
      <w:r w:rsidRPr="00890A00">
        <w:rPr>
          <w:rFonts w:ascii="Calibri" w:eastAsia="MS Mincho" w:hAnsi="Calibri" w:cs="Calibri"/>
          <w:sz w:val="24"/>
          <w:szCs w:val="24"/>
          <w:lang w:eastAsia="ja-JP"/>
        </w:rPr>
        <w:t xml:space="preserve">Pour l’intersyndicale anti </w:t>
      </w:r>
      <w:r w:rsidRPr="00890A00">
        <w:rPr>
          <w:rFonts w:ascii="Calibri" w:eastAsia="MS Mincho" w:hAnsi="Calibri" w:cs="Times New Roman"/>
          <w:sz w:val="24"/>
          <w:szCs w:val="24"/>
          <w:lang w:eastAsia="ja-JP"/>
        </w:rPr>
        <w:t>Ordre </w:t>
      </w:r>
      <w:r w:rsidR="00CE74AC" w:rsidRPr="00CE74AC">
        <w:rPr>
          <w:rFonts w:ascii="Calibri" w:eastAsia="MS Mincho" w:hAnsi="Calibri" w:cs="Times New Roman"/>
          <w:sz w:val="24"/>
          <w:szCs w:val="24"/>
          <w:lang w:eastAsia="ja-JP"/>
        </w:rPr>
        <w:t xml:space="preserve"> (FO – CGT – CFDT – CFTC – SUD Santé Sociaux - UNSA Santé Sociaux - SNICS FSU) constituée depuis 2006, ce vote revêt un caractère particulier et fondamental. </w:t>
      </w:r>
    </w:p>
    <w:p w:rsidR="00CE74AC" w:rsidRPr="00CE74AC" w:rsidRDefault="00CE74AC" w:rsidP="00CE74AC">
      <w:pPr>
        <w:spacing w:after="120" w:line="240" w:lineRule="auto"/>
        <w:ind w:left="709"/>
        <w:jc w:val="both"/>
        <w:rPr>
          <w:rFonts w:ascii="Calibri" w:eastAsia="MS Mincho" w:hAnsi="Calibri" w:cs="Arial"/>
          <w:sz w:val="24"/>
          <w:szCs w:val="24"/>
          <w:lang w:eastAsia="ja-JP"/>
        </w:rPr>
      </w:pPr>
    </w:p>
    <w:p w:rsidR="00CE74AC" w:rsidRPr="00CE74AC" w:rsidRDefault="00CE74AC" w:rsidP="00CE74AC">
      <w:pPr>
        <w:spacing w:after="120" w:line="240" w:lineRule="auto"/>
        <w:ind w:left="709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CE74AC">
        <w:rPr>
          <w:rFonts w:ascii="Cambria" w:eastAsia="MS Mincho" w:hAnsi="Cambri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1164E32D" wp14:editId="666BEA8B">
            <wp:simplePos x="0" y="0"/>
            <wp:positionH relativeFrom="margin">
              <wp:posOffset>-396240</wp:posOffset>
            </wp:positionH>
            <wp:positionV relativeFrom="margin">
              <wp:posOffset>2258695</wp:posOffset>
            </wp:positionV>
            <wp:extent cx="577850" cy="752475"/>
            <wp:effectExtent l="0" t="0" r="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4AC">
        <w:rPr>
          <w:rFonts w:ascii="Calibri" w:eastAsia="MS Mincho" w:hAnsi="Calibri" w:cs="Arial"/>
          <w:sz w:val="24"/>
          <w:szCs w:val="24"/>
          <w:lang w:eastAsia="ja-JP"/>
        </w:rPr>
        <w:t xml:space="preserve">Nous considérons qu’entendre les personnels infirmier-ère-s (salarié-es et libérales) qui refusent massivement l’Ordre et le fait de payer pour travailler, est un acte fort de la part des députés. </w:t>
      </w:r>
    </w:p>
    <w:p w:rsidR="00CE74AC" w:rsidRPr="00CE74AC" w:rsidRDefault="00CE74AC" w:rsidP="00CE74AC">
      <w:pPr>
        <w:spacing w:after="120" w:line="240" w:lineRule="auto"/>
        <w:ind w:left="709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CE74AC">
        <w:rPr>
          <w:rFonts w:ascii="Calibri" w:eastAsia="MS Mincho" w:hAnsi="Calibri" w:cs="Arial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511D559" wp14:editId="2832A507">
            <wp:simplePos x="0" y="0"/>
            <wp:positionH relativeFrom="margin">
              <wp:posOffset>-641985</wp:posOffset>
            </wp:positionH>
            <wp:positionV relativeFrom="margin">
              <wp:posOffset>4210050</wp:posOffset>
            </wp:positionV>
            <wp:extent cx="931545" cy="552450"/>
            <wp:effectExtent l="0" t="0" r="190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74AC">
        <w:rPr>
          <w:rFonts w:ascii="Cambria" w:eastAsia="MS Mincho" w:hAnsi="Cambri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39F1D463" wp14:editId="0D6DA173">
            <wp:simplePos x="0" y="0"/>
            <wp:positionH relativeFrom="margin">
              <wp:posOffset>-447040</wp:posOffset>
            </wp:positionH>
            <wp:positionV relativeFrom="margin">
              <wp:posOffset>3378835</wp:posOffset>
            </wp:positionV>
            <wp:extent cx="628650" cy="69342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4AC">
        <w:rPr>
          <w:rFonts w:ascii="Calibri" w:eastAsia="MS Mincho" w:hAnsi="Calibri" w:cs="Arial"/>
          <w:sz w:val="24"/>
          <w:szCs w:val="24"/>
          <w:lang w:eastAsia="ja-JP"/>
        </w:rPr>
        <w:t xml:space="preserve">Aujourd’hui, ce ne sont plus seulement les salarié-es qui contestent l’Ordre, </w:t>
      </w:r>
      <w:r w:rsidRPr="00CE74AC">
        <w:rPr>
          <w:rFonts w:ascii="Calibri" w:eastAsia="MS Mincho" w:hAnsi="Calibri" w:cs="Arial"/>
          <w:b/>
          <w:sz w:val="24"/>
          <w:szCs w:val="24"/>
          <w:lang w:eastAsia="ja-JP"/>
        </w:rPr>
        <w:t>mais également les libérales et les libéraux par la voix de leurs principaux syndicats la FNI et l’ONSIL</w:t>
      </w:r>
      <w:r w:rsidRPr="00CE74AC">
        <w:rPr>
          <w:rFonts w:ascii="Calibri" w:eastAsia="MS Mincho" w:hAnsi="Calibri" w:cs="Arial"/>
          <w:sz w:val="24"/>
          <w:szCs w:val="24"/>
          <w:lang w:eastAsia="ja-JP"/>
        </w:rPr>
        <w:t xml:space="preserve"> qui ne reconnaissent pas l’ordre comme une structure utile à la profession.</w:t>
      </w:r>
      <w:r w:rsidRPr="00CE74AC">
        <w:rPr>
          <w:rFonts w:ascii="Calibri" w:eastAsia="Calibri" w:hAnsi="Calibri" w:cs="Times New Roman"/>
          <w:sz w:val="24"/>
          <w:szCs w:val="24"/>
        </w:rPr>
        <w:t xml:space="preserve"> Pour mémoire, l</w:t>
      </w:r>
      <w:r w:rsidRPr="00CE74AC">
        <w:rPr>
          <w:rFonts w:ascii="Calibri" w:eastAsia="MS Mincho" w:hAnsi="Calibri" w:cs="Arial"/>
          <w:sz w:val="24"/>
          <w:szCs w:val="24"/>
          <w:lang w:eastAsia="ja-JP"/>
        </w:rPr>
        <w:t xml:space="preserve">e 3 avril 2014 les 135.000 infirmières (sur un effectif total de 595.594) « inscrit-es » de gré ou de force à l’Ordre, étaient appelées à renouveler les conseillers ordinaux départementaux. Seules 21,9% des inscrit-es ont participé au vote, ce qui est déjà un camouflet en soi. Nous pouvons aujourd’hui sans aucun doute remettre en cause la légitimité d’un Ordre </w:t>
      </w:r>
      <w:r w:rsidRPr="00CE74AC">
        <w:rPr>
          <w:rFonts w:ascii="Calibri" w:eastAsia="MS Mincho" w:hAnsi="Calibri" w:cs="Arial"/>
          <w:b/>
          <w:sz w:val="24"/>
          <w:szCs w:val="24"/>
          <w:lang w:eastAsia="ja-JP"/>
        </w:rPr>
        <w:t>élu par seulement 4,59% de la profession</w:t>
      </w:r>
      <w:r w:rsidRPr="00CE74AC">
        <w:rPr>
          <w:rFonts w:ascii="Calibri" w:eastAsia="MS Mincho" w:hAnsi="Calibri" w:cs="Arial"/>
          <w:sz w:val="24"/>
          <w:szCs w:val="24"/>
          <w:lang w:eastAsia="ja-JP"/>
        </w:rPr>
        <w:t xml:space="preserve"> qu’il est censé représenter. De plus, le Code de la santé Publique prévoit entre 3 et 6 membres titulaires et autant de suppléants selon les départements, or dans de nombreux départements l’Ordre n’avait qu’un seul candidat à présenter !</w:t>
      </w:r>
    </w:p>
    <w:p w:rsidR="00CE74AC" w:rsidRPr="00CE74AC" w:rsidRDefault="00CE74AC" w:rsidP="00CE74AC">
      <w:pPr>
        <w:spacing w:after="120" w:line="240" w:lineRule="auto"/>
        <w:ind w:left="709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CE74AC">
        <w:rPr>
          <w:rFonts w:ascii="Cambria" w:eastAsia="MS Mincho" w:hAnsi="Cambri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41D77731" wp14:editId="02047868">
            <wp:simplePos x="0" y="0"/>
            <wp:positionH relativeFrom="margin">
              <wp:posOffset>-573405</wp:posOffset>
            </wp:positionH>
            <wp:positionV relativeFrom="margin">
              <wp:posOffset>5097145</wp:posOffset>
            </wp:positionV>
            <wp:extent cx="708025" cy="70485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4AC">
        <w:rPr>
          <w:rFonts w:ascii="Calibri" w:eastAsia="MS Mincho" w:hAnsi="Calibri" w:cs="Arial"/>
          <w:sz w:val="24"/>
          <w:szCs w:val="24"/>
          <w:lang w:eastAsia="ja-JP"/>
        </w:rPr>
        <w:t xml:space="preserve">C’est désormais l’occasion ou jamais de solder une situation qui n’a que trop duré, partagée par l’ensemble de la profession (95%) et portée depuis 9 ans (2006) par une intersyndicale nationale. Il vous appartient maintenant de stopper l’activisme de « lobbies » qui ne sont aucunement porteurs des attentes de la profession infirmière. </w:t>
      </w:r>
    </w:p>
    <w:p w:rsidR="00CE74AC" w:rsidRPr="00CE74AC" w:rsidRDefault="00CE74AC" w:rsidP="00CE74AC">
      <w:pPr>
        <w:spacing w:after="120" w:line="240" w:lineRule="auto"/>
        <w:ind w:left="709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CE74AC">
        <w:rPr>
          <w:rFonts w:ascii="Cambria" w:eastAsia="MS Mincho" w:hAnsi="Cambri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008BECF3" wp14:editId="130DDE7B">
            <wp:simplePos x="0" y="0"/>
            <wp:positionH relativeFrom="margin">
              <wp:posOffset>-643255</wp:posOffset>
            </wp:positionH>
            <wp:positionV relativeFrom="margin">
              <wp:posOffset>6081395</wp:posOffset>
            </wp:positionV>
            <wp:extent cx="867410" cy="495300"/>
            <wp:effectExtent l="0" t="0" r="889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4AC">
        <w:rPr>
          <w:rFonts w:ascii="Calibri" w:eastAsia="MS Mincho" w:hAnsi="Calibri" w:cs="Arial"/>
          <w:color w:val="FF0000"/>
          <w:sz w:val="24"/>
          <w:szCs w:val="24"/>
          <w:lang w:eastAsia="ja-JP"/>
        </w:rPr>
        <w:t xml:space="preserve"> </w:t>
      </w:r>
      <w:r w:rsidRPr="00CE74AC">
        <w:rPr>
          <w:rFonts w:ascii="Calibri" w:eastAsia="MS Mincho" w:hAnsi="Calibri" w:cs="Arial"/>
          <w:sz w:val="24"/>
          <w:szCs w:val="24"/>
          <w:lang w:eastAsia="ja-JP"/>
        </w:rPr>
        <w:t xml:space="preserve">Monsieur le Sénateur, pour conclure, nous ne doutons pas que vous soyez réceptif à l’attente forte des infirmières et infirmiers, concernant votre appui à l’abrogation de l’ONI. </w:t>
      </w:r>
    </w:p>
    <w:p w:rsidR="00CE74AC" w:rsidRPr="00CE74AC" w:rsidRDefault="00CE74AC" w:rsidP="00CE74AC">
      <w:pPr>
        <w:spacing w:after="120" w:line="240" w:lineRule="auto"/>
        <w:ind w:left="709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CE74AC">
        <w:rPr>
          <w:rFonts w:ascii="Calibri" w:eastAsia="MS Mincho" w:hAnsi="Calibri" w:cs="Arial"/>
          <w:sz w:val="24"/>
          <w:szCs w:val="24"/>
          <w:lang w:eastAsia="ja-JP"/>
        </w:rPr>
        <w:t>Dans l’attente, soyez assuré, Monsieur le Sénateur, de l’assurance de notre très haute considération</w:t>
      </w:r>
    </w:p>
    <w:p w:rsidR="00CE74AC" w:rsidRPr="00CE74AC" w:rsidRDefault="00CE74AC" w:rsidP="00CE74AC">
      <w:pPr>
        <w:spacing w:after="120" w:line="240" w:lineRule="auto"/>
        <w:ind w:left="709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CE74AC">
        <w:rPr>
          <w:rFonts w:ascii="Calibri" w:eastAsia="MS Mincho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CC1A3" wp14:editId="683D5054">
                <wp:simplePos x="0" y="0"/>
                <wp:positionH relativeFrom="margin">
                  <wp:posOffset>-734695</wp:posOffset>
                </wp:positionH>
                <wp:positionV relativeFrom="margin">
                  <wp:posOffset>6602095</wp:posOffset>
                </wp:positionV>
                <wp:extent cx="1060450" cy="234950"/>
                <wp:effectExtent l="0" t="0" r="635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74AC" w:rsidRPr="001C1D60" w:rsidRDefault="00CE74AC" w:rsidP="00CE74AC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C1D60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SANTE SOCIAUX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57.85pt;margin-top:519.85pt;width:83.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" fillcolor="window" stroked="f" strokeweight=".5pt">
                <v:textbox>
                  <w:txbxContent>
                    <w:p w:rsidR="00CE74AC" w:rsidRPr="001C1D60" w:rsidRDefault="00CE74AC" w:rsidP="00CE74AC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1C1D60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SANTE SOCIAUX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E74AC" w:rsidRPr="00CE74AC" w:rsidRDefault="00CE74AC" w:rsidP="00CE74AC">
      <w:pPr>
        <w:spacing w:after="120" w:line="240" w:lineRule="auto"/>
        <w:ind w:left="709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CE74AC">
        <w:rPr>
          <w:rFonts w:ascii="Calibri" w:eastAsia="MS Mincho" w:hAnsi="Calibr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 wp14:anchorId="133F88CE" wp14:editId="07700E2C">
            <wp:simplePos x="0" y="0"/>
            <wp:positionH relativeFrom="margin">
              <wp:posOffset>-552450</wp:posOffset>
            </wp:positionH>
            <wp:positionV relativeFrom="margin">
              <wp:posOffset>6794500</wp:posOffset>
            </wp:positionV>
            <wp:extent cx="599440" cy="895350"/>
            <wp:effectExtent l="0" t="0" r="0" b="0"/>
            <wp:wrapSquare wrapText="bothSides"/>
            <wp:docPr id="8" name="Image 8" descr="C:\Users\jean vignes.SUD-SANTE\Desktop\logos\f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an vignes.SUD-SANTE\Desktop\logos\fni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4AC">
        <w:rPr>
          <w:rFonts w:ascii="Calibri" w:eastAsia="MS Mincho" w:hAnsi="Calibri" w:cs="Arial"/>
          <w:b/>
          <w:sz w:val="24"/>
          <w:szCs w:val="24"/>
          <w:lang w:eastAsia="ja-JP"/>
        </w:rPr>
        <w:t>Pour l’intersyndicale et les syndicats de libéraux associés</w:t>
      </w:r>
    </w:p>
    <w:p w:rsidR="00673971" w:rsidRDefault="00673971"/>
    <w:sectPr w:rsidR="00673971" w:rsidSect="005F1B36">
      <w:footerReference w:type="even" r:id="rId15"/>
      <w:footerReference w:type="default" r:id="rId16"/>
      <w:pgSz w:w="11900" w:h="16840"/>
      <w:pgMar w:top="823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FB" w:rsidRDefault="00327DFB">
      <w:pPr>
        <w:spacing w:after="0" w:line="240" w:lineRule="auto"/>
      </w:pPr>
      <w:r>
        <w:separator/>
      </w:r>
    </w:p>
  </w:endnote>
  <w:endnote w:type="continuationSeparator" w:id="0">
    <w:p w:rsidR="00327DFB" w:rsidRDefault="0032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92" w:rsidRDefault="00CE74AC" w:rsidP="0086497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192" w:rsidRDefault="00327DFB" w:rsidP="00B911F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92" w:rsidRDefault="00327DFB" w:rsidP="00234192">
    <w:pPr>
      <w:pStyle w:val="Pieddepage"/>
      <w:framePr w:wrap="around" w:vAnchor="text" w:hAnchor="margin" w:xAlign="right" w:y="1"/>
      <w:rPr>
        <w:rStyle w:val="Numrodepage"/>
      </w:rPr>
    </w:pPr>
  </w:p>
  <w:p w:rsidR="00234192" w:rsidRDefault="00327DFB" w:rsidP="00B911F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FB" w:rsidRDefault="00327DFB">
      <w:pPr>
        <w:spacing w:after="0" w:line="240" w:lineRule="auto"/>
      </w:pPr>
      <w:r>
        <w:separator/>
      </w:r>
    </w:p>
  </w:footnote>
  <w:footnote w:type="continuationSeparator" w:id="0">
    <w:p w:rsidR="00327DFB" w:rsidRDefault="00327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AC"/>
    <w:rsid w:val="00327DFB"/>
    <w:rsid w:val="004E3FBA"/>
    <w:rsid w:val="00673971"/>
    <w:rsid w:val="00890A00"/>
    <w:rsid w:val="00AD1DA8"/>
    <w:rsid w:val="00BC2986"/>
    <w:rsid w:val="00CE74AC"/>
    <w:rsid w:val="00F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E74AC"/>
    <w:pPr>
      <w:tabs>
        <w:tab w:val="center" w:pos="4536"/>
        <w:tab w:val="right" w:pos="9072"/>
      </w:tabs>
      <w:spacing w:after="0" w:line="240" w:lineRule="auto"/>
    </w:pPr>
    <w:rPr>
      <w:rFonts w:eastAsia="MS Mincho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CE74AC"/>
    <w:rPr>
      <w:rFonts w:eastAsia="MS Mincho"/>
      <w:sz w:val="24"/>
      <w:szCs w:val="24"/>
      <w:lang w:eastAsia="ja-JP"/>
    </w:rPr>
  </w:style>
  <w:style w:type="character" w:styleId="Numrodepage">
    <w:name w:val="page number"/>
    <w:basedOn w:val="Policepardfaut"/>
    <w:uiPriority w:val="99"/>
    <w:semiHidden/>
    <w:unhideWhenUsed/>
    <w:rsid w:val="00CE7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E74AC"/>
    <w:pPr>
      <w:tabs>
        <w:tab w:val="center" w:pos="4536"/>
        <w:tab w:val="right" w:pos="9072"/>
      </w:tabs>
      <w:spacing w:after="0" w:line="240" w:lineRule="auto"/>
    </w:pPr>
    <w:rPr>
      <w:rFonts w:eastAsia="MS Mincho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CE74AC"/>
    <w:rPr>
      <w:rFonts w:eastAsia="MS Mincho"/>
      <w:sz w:val="24"/>
      <w:szCs w:val="24"/>
      <w:lang w:eastAsia="ja-JP"/>
    </w:rPr>
  </w:style>
  <w:style w:type="character" w:styleId="Numrodepage">
    <w:name w:val="page number"/>
    <w:basedOn w:val="Policepardfaut"/>
    <w:uiPriority w:val="99"/>
    <w:semiHidden/>
    <w:unhideWhenUsed/>
    <w:rsid w:val="00CE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Vignes</dc:creator>
  <cp:lastModifiedBy>Marie Helene</cp:lastModifiedBy>
  <cp:revision>2</cp:revision>
  <dcterms:created xsi:type="dcterms:W3CDTF">2015-05-22T07:52:00Z</dcterms:created>
  <dcterms:modified xsi:type="dcterms:W3CDTF">2015-05-22T07:52:00Z</dcterms:modified>
</cp:coreProperties>
</file>