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97B" w:rsidRPr="000A3A21" w:rsidRDefault="000D697B" w:rsidP="000D697B">
      <w:pPr>
        <w:pStyle w:val="Titreprincipal"/>
        <w:jc w:val="center"/>
        <w:rPr>
          <w:rFonts w:asciiTheme="minorHAnsi" w:hAnsiTheme="minorHAnsi"/>
          <w:b/>
          <w:sz w:val="36"/>
          <w:szCs w:val="36"/>
        </w:rPr>
      </w:pPr>
      <w:r w:rsidRPr="000A3A21">
        <w:rPr>
          <w:rFonts w:asciiTheme="minorHAnsi" w:hAnsiTheme="minorHAnsi"/>
          <w:b/>
          <w:noProof/>
          <w:sz w:val="36"/>
          <w:szCs w:val="36"/>
          <w:lang w:val="fr-FR" w:eastAsia="fr-FR"/>
        </w:rPr>
        <w:drawing>
          <wp:anchor distT="0" distB="0" distL="114300" distR="114300" simplePos="0" relativeHeight="251658240" behindDoc="0" locked="0" layoutInCell="1" allowOverlap="1" wp14:anchorId="46BAEF2A" wp14:editId="0C76025E">
            <wp:simplePos x="895350" y="895350"/>
            <wp:positionH relativeFrom="margin">
              <wp:align>left</wp:align>
            </wp:positionH>
            <wp:positionV relativeFrom="margin">
              <wp:align>top</wp:align>
            </wp:positionV>
            <wp:extent cx="1396365" cy="1114425"/>
            <wp:effectExtent l="0" t="0" r="0" b="0"/>
            <wp:wrapSquare wrapText="bothSides"/>
            <wp:docPr id="1" name="Image 1" descr="C:\Users\jean vignes.SUD-SANTE\Desktop\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an vignes.SUD-SANTE\Desktop\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289" cy="1115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2D79" w:rsidRPr="000A3A21">
        <w:rPr>
          <w:rFonts w:asciiTheme="minorHAnsi" w:hAnsiTheme="minorHAnsi"/>
          <w:b/>
          <w:sz w:val="36"/>
          <w:szCs w:val="36"/>
        </w:rPr>
        <w:t xml:space="preserve">Le 7 avril, dans le cadre de la </w:t>
      </w:r>
    </w:p>
    <w:p w:rsidR="000A3A21" w:rsidRPr="000A3A21" w:rsidRDefault="00152D79" w:rsidP="000A3A21">
      <w:pPr>
        <w:pStyle w:val="Titreprincipal"/>
        <w:jc w:val="center"/>
        <w:rPr>
          <w:rFonts w:asciiTheme="minorHAnsi" w:hAnsiTheme="minorHAnsi"/>
          <w:b/>
          <w:sz w:val="36"/>
          <w:szCs w:val="36"/>
        </w:rPr>
      </w:pPr>
      <w:proofErr w:type="gramStart"/>
      <w:r w:rsidRPr="000A3A21">
        <w:rPr>
          <w:rFonts w:asciiTheme="minorHAnsi" w:hAnsiTheme="minorHAnsi"/>
          <w:b/>
          <w:sz w:val="36"/>
          <w:szCs w:val="36"/>
        </w:rPr>
        <w:t>journée</w:t>
      </w:r>
      <w:proofErr w:type="gramEnd"/>
      <w:r w:rsidRPr="000A3A21">
        <w:rPr>
          <w:rFonts w:asciiTheme="minorHAnsi" w:hAnsiTheme="minorHAnsi"/>
          <w:b/>
          <w:sz w:val="36"/>
          <w:szCs w:val="36"/>
        </w:rPr>
        <w:t xml:space="preserve"> mondiale de la santé,</w:t>
      </w:r>
      <w:r w:rsidR="000A3A21" w:rsidRPr="000A3A21">
        <w:rPr>
          <w:rFonts w:asciiTheme="minorHAnsi" w:hAnsiTheme="minorHAnsi"/>
          <w:b/>
          <w:sz w:val="36"/>
          <w:szCs w:val="36"/>
        </w:rPr>
        <w:t xml:space="preserve"> </w:t>
      </w:r>
    </w:p>
    <w:p w:rsidR="000A3A21" w:rsidRDefault="000A3A21" w:rsidP="000A3A21">
      <w:pPr>
        <w:pStyle w:val="Titreprincipal"/>
        <w:rPr>
          <w:b/>
          <w:color w:val="auto"/>
          <w:sz w:val="24"/>
          <w:szCs w:val="24"/>
        </w:rPr>
      </w:pPr>
      <w:proofErr w:type="gramStart"/>
      <w:r w:rsidRPr="000A3A21">
        <w:rPr>
          <w:rFonts w:asciiTheme="minorHAnsi" w:hAnsiTheme="minorHAnsi"/>
          <w:b/>
          <w:sz w:val="36"/>
          <w:szCs w:val="36"/>
        </w:rPr>
        <w:t>p</w:t>
      </w:r>
      <w:r w:rsidR="00152D79" w:rsidRPr="000A3A21">
        <w:rPr>
          <w:rFonts w:asciiTheme="minorHAnsi" w:hAnsiTheme="minorHAnsi"/>
          <w:b/>
          <w:sz w:val="36"/>
          <w:szCs w:val="36"/>
        </w:rPr>
        <w:t>articipez</w:t>
      </w:r>
      <w:proofErr w:type="gramEnd"/>
      <w:r w:rsidR="00152D79" w:rsidRPr="000A3A21">
        <w:rPr>
          <w:rFonts w:asciiTheme="minorHAnsi" w:hAnsiTheme="minorHAnsi"/>
          <w:b/>
          <w:sz w:val="36"/>
          <w:szCs w:val="36"/>
        </w:rPr>
        <w:t xml:space="preserve"> à la journée européenne d’action </w:t>
      </w:r>
      <w:bookmarkStart w:id="0" w:name="_GoBack"/>
      <w:bookmarkEnd w:id="0"/>
      <w:r w:rsidR="00152D79" w:rsidRPr="000A3A21">
        <w:rPr>
          <w:rFonts w:asciiTheme="minorHAnsi" w:hAnsiTheme="minorHAnsi"/>
          <w:b/>
          <w:sz w:val="36"/>
          <w:szCs w:val="36"/>
        </w:rPr>
        <w:t>pour le droit à la santé pour toutes et tous !</w:t>
      </w:r>
      <w:r w:rsidR="00152D79" w:rsidRPr="000D697B">
        <w:rPr>
          <w:b/>
          <w:sz w:val="36"/>
          <w:szCs w:val="36"/>
        </w:rPr>
        <w:br/>
      </w:r>
    </w:p>
    <w:p w:rsidR="00441FBD" w:rsidRDefault="00152D79" w:rsidP="000A3A21">
      <w:pPr>
        <w:pStyle w:val="Titreprincipal"/>
        <w:rPr>
          <w:color w:val="auto"/>
          <w:sz w:val="24"/>
          <w:szCs w:val="24"/>
        </w:rPr>
      </w:pPr>
      <w:r w:rsidRPr="000A3A21">
        <w:rPr>
          <w:b/>
          <w:color w:val="auto"/>
          <w:sz w:val="24"/>
          <w:szCs w:val="24"/>
        </w:rPr>
        <w:t>En France, en raison des politiques gouvernementales successives, il devient de plus en plus difficile de se soigner !</w:t>
      </w:r>
      <w:r w:rsidR="000D697B" w:rsidRPr="000D697B">
        <w:rPr>
          <w:color w:val="auto"/>
          <w:sz w:val="24"/>
          <w:szCs w:val="24"/>
        </w:rPr>
        <w:t xml:space="preserve"> </w:t>
      </w:r>
    </w:p>
    <w:p w:rsidR="00B51D06" w:rsidRPr="000D697B" w:rsidRDefault="00441FBD" w:rsidP="000D697B">
      <w:pPr>
        <w:pStyle w:val="Titreprincipal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- </w:t>
      </w:r>
      <w:r w:rsidR="00152D79" w:rsidRPr="000D697B">
        <w:rPr>
          <w:color w:val="auto"/>
          <w:sz w:val="24"/>
          <w:szCs w:val="24"/>
        </w:rPr>
        <w:t>Les déserts médicaux se sont installés à la campagne mais aussi</w:t>
      </w:r>
      <w:r w:rsidR="000D697B">
        <w:rPr>
          <w:color w:val="auto"/>
          <w:sz w:val="24"/>
          <w:szCs w:val="24"/>
        </w:rPr>
        <w:t xml:space="preserve"> en ville, </w:t>
      </w:r>
      <w:r w:rsidR="00152D79" w:rsidRPr="000D697B">
        <w:rPr>
          <w:color w:val="auto"/>
          <w:sz w:val="24"/>
          <w:szCs w:val="24"/>
        </w:rPr>
        <w:t xml:space="preserve"> dans les quartiers. </w:t>
      </w:r>
    </w:p>
    <w:p w:rsidR="000A3A21" w:rsidRDefault="00441FBD" w:rsidP="000D697B">
      <w:pPr>
        <w:spacing w:after="0" w:line="240" w:lineRule="auto"/>
        <w:jc w:val="both"/>
        <w:rPr>
          <w:rFonts w:asciiTheme="majorHAnsi" w:hAnsiTheme="majorHAnsi"/>
          <w:color w:val="auto"/>
          <w:sz w:val="24"/>
          <w:szCs w:val="24"/>
        </w:rPr>
      </w:pPr>
      <w:r>
        <w:rPr>
          <w:rFonts w:asciiTheme="majorHAnsi" w:hAnsiTheme="majorHAnsi"/>
          <w:color w:val="auto"/>
          <w:sz w:val="24"/>
          <w:szCs w:val="24"/>
          <w:lang w:val="fr-BE"/>
        </w:rPr>
        <w:t xml:space="preserve">- </w:t>
      </w:r>
      <w:r w:rsidR="00152D79" w:rsidRPr="000D697B">
        <w:rPr>
          <w:rFonts w:asciiTheme="majorHAnsi" w:hAnsiTheme="majorHAnsi"/>
          <w:color w:val="auto"/>
          <w:sz w:val="24"/>
          <w:szCs w:val="24"/>
        </w:rPr>
        <w:t xml:space="preserve">Il faut parfois attendre des mois pour consulter un spécialiste, </w:t>
      </w:r>
      <w:r w:rsidR="000D697B">
        <w:rPr>
          <w:rFonts w:asciiTheme="majorHAnsi" w:hAnsiTheme="majorHAnsi"/>
          <w:color w:val="auto"/>
          <w:sz w:val="24"/>
          <w:szCs w:val="24"/>
        </w:rPr>
        <w:t xml:space="preserve">plus encore pour se faire opérer. </w:t>
      </w:r>
    </w:p>
    <w:p w:rsidR="00B51D06" w:rsidRPr="000D697B" w:rsidRDefault="000A3A21" w:rsidP="000D697B">
      <w:pPr>
        <w:spacing w:after="0" w:line="240" w:lineRule="auto"/>
        <w:jc w:val="both"/>
        <w:rPr>
          <w:rFonts w:asciiTheme="majorHAnsi" w:hAnsiTheme="majorHAnsi"/>
          <w:color w:val="auto"/>
          <w:sz w:val="24"/>
          <w:szCs w:val="24"/>
        </w:rPr>
      </w:pPr>
      <w:r>
        <w:rPr>
          <w:rFonts w:asciiTheme="majorHAnsi" w:hAnsiTheme="majorHAnsi"/>
          <w:color w:val="auto"/>
          <w:sz w:val="24"/>
          <w:szCs w:val="24"/>
        </w:rPr>
        <w:t xml:space="preserve">- </w:t>
      </w:r>
      <w:r w:rsidR="000D697B">
        <w:rPr>
          <w:rFonts w:asciiTheme="majorHAnsi" w:hAnsiTheme="majorHAnsi"/>
          <w:color w:val="auto"/>
          <w:sz w:val="24"/>
          <w:szCs w:val="24"/>
        </w:rPr>
        <w:t>Les urgences sont débordées.</w:t>
      </w:r>
    </w:p>
    <w:p w:rsidR="00B51D06" w:rsidRDefault="00441FBD" w:rsidP="000D697B">
      <w:pPr>
        <w:spacing w:after="0" w:line="240" w:lineRule="auto"/>
        <w:jc w:val="both"/>
        <w:rPr>
          <w:rFonts w:asciiTheme="majorHAnsi" w:hAnsiTheme="majorHAnsi"/>
          <w:color w:val="auto"/>
          <w:sz w:val="24"/>
          <w:szCs w:val="24"/>
        </w:rPr>
      </w:pPr>
      <w:r>
        <w:rPr>
          <w:rFonts w:asciiTheme="majorHAnsi" w:hAnsiTheme="majorHAnsi"/>
          <w:color w:val="auto"/>
          <w:sz w:val="24"/>
          <w:szCs w:val="24"/>
        </w:rPr>
        <w:t>-</w:t>
      </w:r>
      <w:r w:rsidR="000A3A21">
        <w:rPr>
          <w:rFonts w:asciiTheme="majorHAnsi" w:hAnsiTheme="majorHAnsi"/>
          <w:color w:val="auto"/>
          <w:sz w:val="24"/>
          <w:szCs w:val="24"/>
        </w:rPr>
        <w:t xml:space="preserve"> </w:t>
      </w:r>
      <w:r w:rsidR="00152D79" w:rsidRPr="000D697B">
        <w:rPr>
          <w:rFonts w:asciiTheme="majorHAnsi" w:hAnsiTheme="majorHAnsi"/>
          <w:color w:val="auto"/>
          <w:sz w:val="24"/>
          <w:szCs w:val="24"/>
        </w:rPr>
        <w:t>Les frais de déplacements, les dépassements d’honoraires,</w:t>
      </w:r>
      <w:r w:rsidR="000D697B">
        <w:rPr>
          <w:rFonts w:asciiTheme="majorHAnsi" w:hAnsiTheme="majorHAnsi"/>
          <w:color w:val="auto"/>
          <w:sz w:val="24"/>
          <w:szCs w:val="24"/>
        </w:rPr>
        <w:t xml:space="preserve"> les nombreuses franchises </w:t>
      </w:r>
      <w:r w:rsidR="00152D79" w:rsidRPr="000D697B">
        <w:rPr>
          <w:rFonts w:asciiTheme="majorHAnsi" w:hAnsiTheme="majorHAnsi"/>
          <w:color w:val="auto"/>
          <w:sz w:val="24"/>
          <w:szCs w:val="24"/>
        </w:rPr>
        <w:t>pèsent sur les budgets et freinent l’accès aux soins.</w:t>
      </w:r>
    </w:p>
    <w:p w:rsidR="000A3A21" w:rsidRPr="000D697B" w:rsidRDefault="000A3A21" w:rsidP="000D697B">
      <w:pPr>
        <w:spacing w:after="0" w:line="240" w:lineRule="auto"/>
        <w:jc w:val="both"/>
        <w:rPr>
          <w:rFonts w:asciiTheme="majorHAnsi" w:hAnsiTheme="majorHAnsi"/>
          <w:color w:val="auto"/>
          <w:sz w:val="24"/>
          <w:szCs w:val="24"/>
        </w:rPr>
      </w:pPr>
      <w:r>
        <w:rPr>
          <w:rFonts w:asciiTheme="majorHAnsi" w:hAnsiTheme="majorHAnsi"/>
          <w:color w:val="auto"/>
          <w:sz w:val="24"/>
          <w:szCs w:val="24"/>
        </w:rPr>
        <w:t>- La Sécurité sociale, qui seule assure la solidarité, est de plus en plus supplantée par les mutuelles soumises à la concurrence et les assurances motivées avant tout  par le profit.</w:t>
      </w:r>
    </w:p>
    <w:p w:rsidR="00441FBD" w:rsidRDefault="00441FBD" w:rsidP="000D697B">
      <w:pPr>
        <w:spacing w:after="0" w:line="240" w:lineRule="auto"/>
        <w:jc w:val="both"/>
        <w:rPr>
          <w:rFonts w:asciiTheme="majorHAnsi" w:hAnsiTheme="majorHAnsi"/>
          <w:color w:val="auto"/>
          <w:sz w:val="24"/>
          <w:szCs w:val="24"/>
        </w:rPr>
      </w:pPr>
      <w:r>
        <w:rPr>
          <w:rFonts w:asciiTheme="majorHAnsi" w:hAnsiTheme="majorHAnsi"/>
          <w:color w:val="auto"/>
          <w:sz w:val="24"/>
          <w:szCs w:val="24"/>
        </w:rPr>
        <w:t xml:space="preserve">- </w:t>
      </w:r>
      <w:r w:rsidR="00152D79" w:rsidRPr="000D697B">
        <w:rPr>
          <w:rFonts w:asciiTheme="majorHAnsi" w:hAnsiTheme="majorHAnsi"/>
          <w:color w:val="auto"/>
          <w:sz w:val="24"/>
          <w:szCs w:val="24"/>
        </w:rPr>
        <w:t>Des centaines de services hospitaliers ont été fermés</w:t>
      </w:r>
      <w:r>
        <w:rPr>
          <w:rFonts w:asciiTheme="majorHAnsi" w:hAnsiTheme="majorHAnsi"/>
          <w:color w:val="auto"/>
          <w:sz w:val="24"/>
          <w:szCs w:val="24"/>
        </w:rPr>
        <w:t xml:space="preserve">, les </w:t>
      </w:r>
      <w:r w:rsidR="00152D79" w:rsidRPr="000D697B">
        <w:rPr>
          <w:rFonts w:asciiTheme="majorHAnsi" w:hAnsiTheme="majorHAnsi"/>
          <w:color w:val="auto"/>
          <w:sz w:val="24"/>
          <w:szCs w:val="24"/>
        </w:rPr>
        <w:t>hôpitaux de proximité sont progressivement démantelés  Les groupements hospitaliers de territoire</w:t>
      </w:r>
      <w:r>
        <w:rPr>
          <w:rFonts w:asciiTheme="majorHAnsi" w:hAnsiTheme="majorHAnsi"/>
          <w:color w:val="auto"/>
          <w:sz w:val="24"/>
          <w:szCs w:val="24"/>
        </w:rPr>
        <w:t xml:space="preserve"> (GHT) </w:t>
      </w:r>
      <w:r w:rsidR="00152D79" w:rsidRPr="000D697B">
        <w:rPr>
          <w:rFonts w:asciiTheme="majorHAnsi" w:hAnsiTheme="majorHAnsi"/>
          <w:color w:val="auto"/>
          <w:sz w:val="24"/>
          <w:szCs w:val="24"/>
        </w:rPr>
        <w:t>qui se mettent en place suite au vote de la  loi Touraine vont accentuer</w:t>
      </w:r>
      <w:r>
        <w:rPr>
          <w:rFonts w:asciiTheme="majorHAnsi" w:hAnsiTheme="majorHAnsi"/>
          <w:color w:val="auto"/>
          <w:sz w:val="24"/>
          <w:szCs w:val="24"/>
        </w:rPr>
        <w:t xml:space="preserve"> ces fermetures et ces</w:t>
      </w:r>
      <w:r w:rsidR="00152D79" w:rsidRPr="000D697B">
        <w:rPr>
          <w:rFonts w:asciiTheme="majorHAnsi" w:hAnsiTheme="majorHAnsi"/>
          <w:color w:val="auto"/>
          <w:sz w:val="24"/>
          <w:szCs w:val="24"/>
        </w:rPr>
        <w:t xml:space="preserve"> restructurations. </w:t>
      </w:r>
    </w:p>
    <w:p w:rsidR="00B51D06" w:rsidRPr="000D697B" w:rsidRDefault="00441FBD" w:rsidP="000D697B">
      <w:pPr>
        <w:spacing w:after="0" w:line="240" w:lineRule="auto"/>
        <w:jc w:val="both"/>
        <w:rPr>
          <w:rFonts w:asciiTheme="majorHAnsi" w:hAnsiTheme="majorHAnsi"/>
          <w:color w:val="auto"/>
          <w:sz w:val="24"/>
          <w:szCs w:val="24"/>
        </w:rPr>
      </w:pPr>
      <w:r>
        <w:rPr>
          <w:rFonts w:asciiTheme="majorHAnsi" w:hAnsiTheme="majorHAnsi"/>
          <w:color w:val="auto"/>
          <w:sz w:val="24"/>
          <w:szCs w:val="24"/>
        </w:rPr>
        <w:t xml:space="preserve">- </w:t>
      </w:r>
      <w:r w:rsidR="00152D79" w:rsidRPr="000D697B">
        <w:rPr>
          <w:rFonts w:asciiTheme="majorHAnsi" w:hAnsiTheme="majorHAnsi"/>
          <w:color w:val="auto"/>
          <w:sz w:val="24"/>
          <w:szCs w:val="24"/>
        </w:rPr>
        <w:t>Des dizaines de fermetures de lits hospitaliers, de services sont programmé</w:t>
      </w:r>
      <w:r>
        <w:rPr>
          <w:rFonts w:asciiTheme="majorHAnsi" w:hAnsiTheme="majorHAnsi"/>
          <w:color w:val="auto"/>
          <w:sz w:val="24"/>
          <w:szCs w:val="24"/>
        </w:rPr>
        <w:t>e</w:t>
      </w:r>
      <w:r w:rsidR="00152D79" w:rsidRPr="000D697B">
        <w:rPr>
          <w:rFonts w:asciiTheme="majorHAnsi" w:hAnsiTheme="majorHAnsi"/>
          <w:color w:val="auto"/>
          <w:sz w:val="24"/>
          <w:szCs w:val="24"/>
        </w:rPr>
        <w:t xml:space="preserve">s. </w:t>
      </w:r>
      <w:r>
        <w:rPr>
          <w:rFonts w:asciiTheme="majorHAnsi" w:hAnsiTheme="majorHAnsi"/>
          <w:color w:val="auto"/>
          <w:sz w:val="24"/>
          <w:szCs w:val="24"/>
        </w:rPr>
        <w:t xml:space="preserve">22000 suppressions d’emplois hospitaliers sont </w:t>
      </w:r>
      <w:r w:rsidR="000A3A21">
        <w:rPr>
          <w:rFonts w:asciiTheme="majorHAnsi" w:hAnsiTheme="majorHAnsi"/>
          <w:color w:val="auto"/>
          <w:sz w:val="24"/>
          <w:szCs w:val="24"/>
        </w:rPr>
        <w:t>planifiées</w:t>
      </w:r>
      <w:r>
        <w:rPr>
          <w:rFonts w:asciiTheme="majorHAnsi" w:hAnsiTheme="majorHAnsi"/>
          <w:color w:val="auto"/>
          <w:sz w:val="24"/>
          <w:szCs w:val="24"/>
        </w:rPr>
        <w:t>...</w:t>
      </w:r>
    </w:p>
    <w:p w:rsidR="00B51D06" w:rsidRDefault="00441FBD" w:rsidP="000D697B">
      <w:pPr>
        <w:spacing w:after="0" w:line="240" w:lineRule="auto"/>
        <w:jc w:val="both"/>
        <w:rPr>
          <w:rFonts w:asciiTheme="majorHAnsi" w:hAnsiTheme="majorHAnsi"/>
          <w:color w:val="auto"/>
          <w:sz w:val="24"/>
          <w:szCs w:val="24"/>
        </w:rPr>
      </w:pPr>
      <w:r>
        <w:rPr>
          <w:rFonts w:asciiTheme="majorHAnsi" w:hAnsiTheme="majorHAnsi"/>
          <w:color w:val="auto"/>
          <w:sz w:val="24"/>
          <w:szCs w:val="24"/>
        </w:rPr>
        <w:t xml:space="preserve">- </w:t>
      </w:r>
      <w:r w:rsidR="00152D79" w:rsidRPr="000D697B">
        <w:rPr>
          <w:rFonts w:asciiTheme="majorHAnsi" w:hAnsiTheme="majorHAnsi"/>
          <w:color w:val="auto"/>
          <w:sz w:val="24"/>
          <w:szCs w:val="24"/>
        </w:rPr>
        <w:t xml:space="preserve">La médecine du travail est sacrifiée. </w:t>
      </w:r>
    </w:p>
    <w:p w:rsidR="000A3A21" w:rsidRPr="000D697B" w:rsidRDefault="000A3A21" w:rsidP="000D697B">
      <w:pPr>
        <w:spacing w:after="0" w:line="240" w:lineRule="auto"/>
        <w:jc w:val="both"/>
        <w:rPr>
          <w:rFonts w:asciiTheme="majorHAnsi" w:hAnsiTheme="majorHAnsi"/>
          <w:color w:val="auto"/>
          <w:sz w:val="24"/>
          <w:szCs w:val="24"/>
        </w:rPr>
      </w:pPr>
    </w:p>
    <w:tbl>
      <w:tblPr>
        <w:tblStyle w:val="Grilledutableau"/>
        <w:tblW w:w="9062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9062"/>
      </w:tblGrid>
      <w:tr w:rsidR="000D697B" w:rsidRPr="000D697B" w:rsidTr="000A3A21">
        <w:tc>
          <w:tcPr>
            <w:tcW w:w="9062" w:type="dxa"/>
            <w:shd w:val="clear" w:color="auto" w:fill="auto"/>
            <w:tcMar>
              <w:left w:w="103" w:type="dxa"/>
            </w:tcMar>
          </w:tcPr>
          <w:p w:rsidR="000A3A21" w:rsidRDefault="00152D79" w:rsidP="000D697B">
            <w:pPr>
              <w:pStyle w:val="Titreprincipal"/>
              <w:jc w:val="both"/>
              <w:rPr>
                <w:b/>
                <w:color w:val="auto"/>
                <w:sz w:val="24"/>
                <w:szCs w:val="24"/>
              </w:rPr>
            </w:pPr>
            <w:r w:rsidRPr="000D697B">
              <w:rPr>
                <w:b/>
                <w:color w:val="auto"/>
                <w:sz w:val="24"/>
                <w:szCs w:val="24"/>
              </w:rPr>
              <w:t xml:space="preserve">Maternités  fermées ou menacées depuis un an : Decazeville, Dourdan, Falaise, Lourdes, Pithiviers, Remiremont, Vitry le François... </w:t>
            </w:r>
          </w:p>
          <w:p w:rsidR="000A3A21" w:rsidRDefault="00152D79" w:rsidP="000D697B">
            <w:pPr>
              <w:pStyle w:val="Titreprincipal"/>
              <w:jc w:val="both"/>
              <w:rPr>
                <w:b/>
                <w:color w:val="auto"/>
                <w:sz w:val="24"/>
                <w:szCs w:val="24"/>
              </w:rPr>
            </w:pPr>
            <w:r w:rsidRPr="000D697B">
              <w:rPr>
                <w:b/>
                <w:color w:val="auto"/>
                <w:sz w:val="24"/>
                <w:szCs w:val="24"/>
              </w:rPr>
              <w:t>Chirurgie</w:t>
            </w:r>
            <w:r w:rsidR="000A3A21">
              <w:rPr>
                <w:b/>
                <w:color w:val="auto"/>
                <w:sz w:val="24"/>
                <w:szCs w:val="24"/>
              </w:rPr>
              <w:t> :</w:t>
            </w:r>
            <w:r w:rsidRPr="000D697B">
              <w:rPr>
                <w:b/>
                <w:color w:val="auto"/>
                <w:sz w:val="24"/>
                <w:szCs w:val="24"/>
              </w:rPr>
              <w:t xml:space="preserve"> à Douarnenez, Nanterre... Urgences à Valognes et dans des dizaines d’autres sites  suivant le rapport </w:t>
            </w:r>
            <w:proofErr w:type="spellStart"/>
            <w:r w:rsidRPr="000D697B">
              <w:rPr>
                <w:b/>
                <w:color w:val="auto"/>
                <w:sz w:val="24"/>
                <w:szCs w:val="24"/>
              </w:rPr>
              <w:t>Grall</w:t>
            </w:r>
            <w:proofErr w:type="spellEnd"/>
            <w:r w:rsidRPr="000D697B">
              <w:rPr>
                <w:b/>
                <w:color w:val="auto"/>
                <w:sz w:val="24"/>
                <w:szCs w:val="24"/>
              </w:rPr>
              <w:t xml:space="preserve">... </w:t>
            </w:r>
          </w:p>
          <w:p w:rsidR="00B51D06" w:rsidRPr="000D697B" w:rsidRDefault="00152D79" w:rsidP="000D697B">
            <w:pPr>
              <w:pStyle w:val="Titreprincipal"/>
              <w:jc w:val="both"/>
              <w:rPr>
                <w:b/>
                <w:color w:val="auto"/>
                <w:sz w:val="24"/>
                <w:szCs w:val="24"/>
              </w:rPr>
            </w:pPr>
            <w:r w:rsidRPr="000D697B">
              <w:rPr>
                <w:b/>
                <w:color w:val="auto"/>
                <w:sz w:val="24"/>
                <w:szCs w:val="24"/>
              </w:rPr>
              <w:t xml:space="preserve">Hôpital gériatrique en cours de démantèlement à Villiers le Bel... </w:t>
            </w:r>
          </w:p>
        </w:tc>
      </w:tr>
    </w:tbl>
    <w:p w:rsidR="000A3A21" w:rsidRDefault="000A3A21" w:rsidP="000A3A21">
      <w:pPr>
        <w:spacing w:line="252" w:lineRule="auto"/>
        <w:jc w:val="center"/>
        <w:rPr>
          <w:b/>
          <w:color w:val="auto"/>
          <w:sz w:val="24"/>
          <w:szCs w:val="24"/>
        </w:rPr>
      </w:pPr>
    </w:p>
    <w:p w:rsidR="00B51D06" w:rsidRPr="000A3A21" w:rsidRDefault="000A3A21" w:rsidP="000A3A21">
      <w:pPr>
        <w:spacing w:line="252" w:lineRule="auto"/>
        <w:jc w:val="center"/>
        <w:rPr>
          <w:b/>
          <w:color w:val="auto"/>
          <w:sz w:val="24"/>
          <w:szCs w:val="24"/>
        </w:rPr>
      </w:pPr>
      <w:r w:rsidRPr="000A3A21">
        <w:rPr>
          <w:b/>
          <w:color w:val="auto"/>
          <w:sz w:val="24"/>
          <w:szCs w:val="24"/>
        </w:rPr>
        <w:t>Conséquence de la politique d’</w:t>
      </w:r>
      <w:proofErr w:type="spellStart"/>
      <w:r w:rsidR="00152D79" w:rsidRPr="000A3A21">
        <w:rPr>
          <w:b/>
          <w:color w:val="auto"/>
          <w:sz w:val="24"/>
          <w:szCs w:val="24"/>
        </w:rPr>
        <w:t>Hôstérité</w:t>
      </w:r>
      <w:proofErr w:type="spellEnd"/>
      <w:r w:rsidR="00152D79" w:rsidRPr="000A3A21">
        <w:rPr>
          <w:b/>
          <w:color w:val="auto"/>
          <w:sz w:val="24"/>
          <w:szCs w:val="24"/>
        </w:rPr>
        <w:t>, qui ponctionne 10 milliards d’euros sur la santé de 2015 à 2017, notre système de santé est au bord de l’implosion.</w:t>
      </w:r>
    </w:p>
    <w:p w:rsidR="000A3A21" w:rsidRDefault="00152D79" w:rsidP="000A3A21">
      <w:pPr>
        <w:spacing w:line="252" w:lineRule="auto"/>
        <w:jc w:val="both"/>
        <w:rPr>
          <w:rFonts w:asciiTheme="majorHAnsi" w:hAnsiTheme="majorHAnsi"/>
          <w:b/>
          <w:color w:val="auto"/>
          <w:sz w:val="32"/>
          <w:szCs w:val="32"/>
        </w:rPr>
      </w:pPr>
      <w:r w:rsidRPr="000D697B">
        <w:rPr>
          <w:rFonts w:asciiTheme="majorHAnsi" w:hAnsiTheme="majorHAnsi"/>
          <w:color w:val="auto"/>
          <w:sz w:val="24"/>
          <w:szCs w:val="24"/>
        </w:rPr>
        <w:t xml:space="preserve">Des milliers de personnes se mobilisent localement pour la défense d’une maternité, d’un hôpital. Ces luttes obtiennent des reculs mais il est nécessaire de se mobiliser toutes et </w:t>
      </w:r>
      <w:proofErr w:type="gramStart"/>
      <w:r w:rsidRPr="000D697B">
        <w:rPr>
          <w:rFonts w:asciiTheme="majorHAnsi" w:hAnsiTheme="majorHAnsi"/>
          <w:color w:val="auto"/>
          <w:sz w:val="24"/>
          <w:szCs w:val="24"/>
        </w:rPr>
        <w:t>tous</w:t>
      </w:r>
      <w:proofErr w:type="gramEnd"/>
      <w:r w:rsidRPr="000D697B">
        <w:rPr>
          <w:rFonts w:asciiTheme="majorHAnsi" w:hAnsiTheme="majorHAnsi"/>
          <w:color w:val="auto"/>
          <w:sz w:val="24"/>
          <w:szCs w:val="24"/>
        </w:rPr>
        <w:t xml:space="preserve"> ensemble au niveau national et européen pour faire reculer durablement ces politiques.</w:t>
      </w:r>
      <w:r w:rsidRPr="000D697B">
        <w:rPr>
          <w:rFonts w:asciiTheme="majorHAnsi" w:hAnsiTheme="majorHAnsi"/>
          <w:color w:val="auto"/>
          <w:sz w:val="24"/>
          <w:szCs w:val="24"/>
        </w:rPr>
        <w:br/>
        <w:t>Pour le droit à la santé,</w:t>
      </w:r>
      <w:r w:rsidR="000A3A21">
        <w:rPr>
          <w:rFonts w:asciiTheme="majorHAnsi" w:hAnsiTheme="majorHAnsi"/>
          <w:color w:val="auto"/>
          <w:sz w:val="24"/>
          <w:szCs w:val="24"/>
        </w:rPr>
        <w:t xml:space="preserve"> contre la commercialisation et la privatisation de la santé dans toute </w:t>
      </w:r>
      <w:proofErr w:type="spellStart"/>
      <w:r w:rsidR="000A3A21">
        <w:rPr>
          <w:rFonts w:asciiTheme="majorHAnsi" w:hAnsiTheme="majorHAnsi"/>
          <w:color w:val="auto"/>
          <w:sz w:val="24"/>
          <w:szCs w:val="24"/>
        </w:rPr>
        <w:t>l’europe</w:t>
      </w:r>
      <w:proofErr w:type="spellEnd"/>
      <w:r w:rsidR="000A3A21">
        <w:rPr>
          <w:rFonts w:asciiTheme="majorHAnsi" w:hAnsiTheme="majorHAnsi"/>
          <w:color w:val="auto"/>
          <w:sz w:val="24"/>
          <w:szCs w:val="24"/>
        </w:rPr>
        <w:t xml:space="preserve"> : </w:t>
      </w:r>
      <w:r w:rsidRPr="000D697B">
        <w:rPr>
          <w:rFonts w:asciiTheme="majorHAnsi" w:hAnsiTheme="majorHAnsi"/>
          <w:b/>
          <w:color w:val="auto"/>
          <w:sz w:val="32"/>
          <w:szCs w:val="32"/>
        </w:rPr>
        <w:t>rassemblons-nous</w:t>
      </w:r>
      <w:r w:rsidR="000A3A21">
        <w:rPr>
          <w:rFonts w:asciiTheme="majorHAnsi" w:hAnsiTheme="majorHAnsi"/>
          <w:b/>
          <w:color w:val="auto"/>
          <w:sz w:val="32"/>
          <w:szCs w:val="32"/>
        </w:rPr>
        <w:t> !</w:t>
      </w:r>
      <w:r w:rsidRPr="000D697B">
        <w:rPr>
          <w:rFonts w:asciiTheme="majorHAnsi" w:hAnsiTheme="majorHAnsi"/>
          <w:b/>
          <w:color w:val="auto"/>
          <w:sz w:val="32"/>
          <w:szCs w:val="32"/>
        </w:rPr>
        <w:t xml:space="preserve"> </w:t>
      </w:r>
    </w:p>
    <w:p w:rsidR="000A3A21" w:rsidRPr="000A3A21" w:rsidRDefault="000A3A21" w:rsidP="000A3A21">
      <w:pPr>
        <w:spacing w:line="252" w:lineRule="auto"/>
        <w:jc w:val="center"/>
        <w:rPr>
          <w:b/>
          <w:color w:val="auto"/>
          <w:sz w:val="40"/>
          <w:szCs w:val="40"/>
        </w:rPr>
      </w:pPr>
      <w:r w:rsidRPr="000A3A21">
        <w:rPr>
          <w:b/>
          <w:color w:val="auto"/>
          <w:sz w:val="40"/>
          <w:szCs w:val="40"/>
        </w:rPr>
        <w:t>A Paris</w:t>
      </w:r>
    </w:p>
    <w:p w:rsidR="000A3A21" w:rsidRPr="000A3A21" w:rsidRDefault="00152D79" w:rsidP="000A3A21">
      <w:pPr>
        <w:spacing w:line="252" w:lineRule="auto"/>
        <w:jc w:val="center"/>
        <w:rPr>
          <w:color w:val="auto"/>
          <w:sz w:val="24"/>
          <w:szCs w:val="24"/>
        </w:rPr>
      </w:pPr>
      <w:proofErr w:type="gramStart"/>
      <w:r w:rsidRPr="000A3A21">
        <w:rPr>
          <w:b/>
          <w:color w:val="auto"/>
          <w:sz w:val="32"/>
          <w:szCs w:val="32"/>
        </w:rPr>
        <w:t>le</w:t>
      </w:r>
      <w:proofErr w:type="gramEnd"/>
      <w:r w:rsidRPr="000A3A21">
        <w:rPr>
          <w:b/>
          <w:color w:val="auto"/>
          <w:sz w:val="32"/>
          <w:szCs w:val="32"/>
        </w:rPr>
        <w:t xml:space="preserve"> jeudi 7 avril</w:t>
      </w:r>
      <w:r w:rsidR="000A3A21">
        <w:rPr>
          <w:b/>
          <w:color w:val="auto"/>
          <w:sz w:val="32"/>
          <w:szCs w:val="32"/>
        </w:rPr>
        <w:t xml:space="preserve"> </w:t>
      </w:r>
      <w:r w:rsidR="000A3A21" w:rsidRPr="000A3A21">
        <w:rPr>
          <w:b/>
          <w:color w:val="auto"/>
          <w:sz w:val="40"/>
          <w:szCs w:val="40"/>
        </w:rPr>
        <w:t>A 17h30</w:t>
      </w:r>
    </w:p>
    <w:p w:rsidR="000D697B" w:rsidRPr="000A3A21" w:rsidRDefault="00152D79" w:rsidP="000D697B">
      <w:pPr>
        <w:spacing w:line="252" w:lineRule="auto"/>
        <w:jc w:val="center"/>
        <w:rPr>
          <w:b/>
          <w:color w:val="auto"/>
          <w:sz w:val="40"/>
          <w:szCs w:val="40"/>
        </w:rPr>
      </w:pPr>
      <w:r w:rsidRPr="000A3A21">
        <w:rPr>
          <w:b/>
          <w:color w:val="auto"/>
          <w:sz w:val="40"/>
          <w:szCs w:val="40"/>
        </w:rPr>
        <w:t xml:space="preserve">Place </w:t>
      </w:r>
      <w:r w:rsidR="000D697B" w:rsidRPr="000A3A21">
        <w:rPr>
          <w:b/>
          <w:color w:val="auto"/>
          <w:sz w:val="40"/>
          <w:szCs w:val="40"/>
        </w:rPr>
        <w:t>Gambetta 20</w:t>
      </w:r>
      <w:r w:rsidR="000D697B" w:rsidRPr="000A3A21">
        <w:rPr>
          <w:b/>
          <w:color w:val="auto"/>
          <w:sz w:val="40"/>
          <w:szCs w:val="40"/>
          <w:vertAlign w:val="superscript"/>
        </w:rPr>
        <w:t>ième</w:t>
      </w:r>
      <w:r w:rsidR="000D697B" w:rsidRPr="000A3A21">
        <w:rPr>
          <w:b/>
          <w:color w:val="auto"/>
          <w:sz w:val="40"/>
          <w:szCs w:val="40"/>
        </w:rPr>
        <w:t xml:space="preserve"> arr.</w:t>
      </w:r>
    </w:p>
    <w:sectPr w:rsidR="000D697B" w:rsidRPr="000A3A21">
      <w:pgSz w:w="11906" w:h="16838"/>
      <w:pgMar w:top="1417" w:right="1417" w:bottom="1417" w:left="141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D06"/>
    <w:rsid w:val="000A3A21"/>
    <w:rsid w:val="000D697B"/>
    <w:rsid w:val="00152D79"/>
    <w:rsid w:val="00441FBD"/>
    <w:rsid w:val="00B51D06"/>
    <w:rsid w:val="00E1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fr-F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160"/>
    </w:pPr>
    <w:rPr>
      <w:color w:val="00000A"/>
      <w:sz w:val="22"/>
    </w:rPr>
  </w:style>
  <w:style w:type="paragraph" w:styleId="Titre1">
    <w:name w:val="heading 1"/>
    <w:basedOn w:val="Titre"/>
    <w:pPr>
      <w:outlineLvl w:val="0"/>
    </w:pPr>
  </w:style>
  <w:style w:type="paragraph" w:styleId="Titre2">
    <w:name w:val="heading 2"/>
    <w:basedOn w:val="Titre"/>
    <w:pPr>
      <w:outlineLvl w:val="1"/>
    </w:pPr>
  </w:style>
  <w:style w:type="paragraph" w:styleId="Titre3">
    <w:name w:val="heading 3"/>
    <w:basedOn w:val="Titre"/>
    <w:pPr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Car">
    <w:name w:val="Titre Car"/>
    <w:basedOn w:val="Policepardfaut"/>
    <w:link w:val="Titre"/>
    <w:uiPriority w:val="10"/>
    <w:qFormat/>
    <w:rsid w:val="00607457"/>
    <w:rPr>
      <w:rFonts w:asciiTheme="majorHAnsi" w:eastAsiaTheme="majorEastAsia" w:hAnsiTheme="majorHAnsi" w:cstheme="majorBidi"/>
      <w:spacing w:val="0"/>
      <w:sz w:val="56"/>
      <w:szCs w:val="56"/>
      <w:lang w:val="fr-BE"/>
    </w:rPr>
  </w:style>
  <w:style w:type="character" w:customStyle="1" w:styleId="TextebrutCar">
    <w:name w:val="Texte brut Car"/>
    <w:basedOn w:val="Policepardfaut"/>
    <w:link w:val="Textebrut"/>
    <w:uiPriority w:val="99"/>
    <w:semiHidden/>
    <w:qFormat/>
    <w:rsid w:val="00607457"/>
    <w:rPr>
      <w:rFonts w:ascii="Calibri" w:hAnsi="Calibri"/>
      <w:szCs w:val="21"/>
    </w:rPr>
  </w:style>
  <w:style w:type="character" w:styleId="Marquedecommentaire">
    <w:name w:val="annotation reference"/>
    <w:basedOn w:val="Policepardfaut"/>
    <w:uiPriority w:val="99"/>
    <w:semiHidden/>
    <w:unhideWhenUsed/>
    <w:qFormat/>
    <w:rsid w:val="00701AAF"/>
    <w:rPr>
      <w:sz w:val="16"/>
      <w:szCs w:val="16"/>
    </w:rPr>
  </w:style>
  <w:style w:type="character" w:customStyle="1" w:styleId="CommentaireCar">
    <w:name w:val="Commentaire Car"/>
    <w:basedOn w:val="Policepardfaut"/>
    <w:link w:val="Commentaire"/>
    <w:uiPriority w:val="99"/>
    <w:semiHidden/>
    <w:qFormat/>
    <w:rsid w:val="00701AAF"/>
    <w:rPr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qFormat/>
    <w:rsid w:val="00701AAF"/>
    <w:rPr>
      <w:b/>
      <w:bCs/>
      <w:sz w:val="20"/>
      <w:szCs w:val="20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701AAF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eastAsia="Calibri"/>
    </w:rPr>
  </w:style>
  <w:style w:type="character" w:customStyle="1" w:styleId="ListLabel2">
    <w:name w:val="ListLabel 2"/>
    <w:qFormat/>
    <w:rPr>
      <w:rFonts w:cs="Courier New"/>
    </w:rPr>
  </w:style>
  <w:style w:type="paragraph" w:styleId="Titre">
    <w:name w:val="Title"/>
    <w:basedOn w:val="Normal"/>
    <w:next w:val="Corpsdetexte"/>
    <w:link w:val="TitreCar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Titreprincipal">
    <w:name w:val="Titre principal"/>
    <w:basedOn w:val="Normal"/>
    <w:next w:val="Normal"/>
    <w:uiPriority w:val="10"/>
    <w:qFormat/>
    <w:rsid w:val="00607457"/>
    <w:pPr>
      <w:spacing w:after="0" w:line="240" w:lineRule="auto"/>
      <w:contextualSpacing/>
    </w:pPr>
    <w:rPr>
      <w:rFonts w:asciiTheme="majorHAnsi" w:eastAsiaTheme="majorEastAsia" w:hAnsiTheme="majorHAnsi" w:cstheme="majorBidi"/>
      <w:sz w:val="56"/>
      <w:szCs w:val="56"/>
      <w:lang w:val="fr-BE"/>
    </w:rPr>
  </w:style>
  <w:style w:type="paragraph" w:styleId="Paragraphedeliste">
    <w:name w:val="List Paragraph"/>
    <w:basedOn w:val="Normal"/>
    <w:uiPriority w:val="34"/>
    <w:qFormat/>
    <w:rsid w:val="0060745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fr-FR"/>
    </w:rPr>
  </w:style>
  <w:style w:type="paragraph" w:styleId="Textebrut">
    <w:name w:val="Plain Text"/>
    <w:basedOn w:val="Normal"/>
    <w:link w:val="TextebrutCar"/>
    <w:uiPriority w:val="99"/>
    <w:semiHidden/>
    <w:unhideWhenUsed/>
    <w:qFormat/>
    <w:rsid w:val="00607457"/>
    <w:pPr>
      <w:spacing w:after="0" w:line="240" w:lineRule="auto"/>
    </w:pPr>
    <w:rPr>
      <w:rFonts w:ascii="Calibri" w:hAnsi="Calibri"/>
      <w:szCs w:val="21"/>
    </w:rPr>
  </w:style>
  <w:style w:type="paragraph" w:styleId="Commentaire">
    <w:name w:val="annotation text"/>
    <w:basedOn w:val="Normal"/>
    <w:link w:val="CommentaireCar"/>
    <w:uiPriority w:val="99"/>
    <w:semiHidden/>
    <w:unhideWhenUsed/>
    <w:qFormat/>
    <w:rsid w:val="00701AAF"/>
    <w:pPr>
      <w:spacing w:line="240" w:lineRule="auto"/>
    </w:pPr>
    <w:rPr>
      <w:sz w:val="20"/>
      <w:szCs w:val="20"/>
    </w:rPr>
  </w:style>
  <w:style w:type="paragraph" w:styleId="Objetducommentaire">
    <w:name w:val="annotation subject"/>
    <w:basedOn w:val="Commentaire"/>
    <w:link w:val="ObjetducommentaireCar"/>
    <w:uiPriority w:val="99"/>
    <w:semiHidden/>
    <w:unhideWhenUsed/>
    <w:qFormat/>
    <w:rsid w:val="00701AAF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701AA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Normal"/>
    <w:qFormat/>
    <w:rsid w:val="002C2ADE"/>
    <w:pPr>
      <w:spacing w:after="0" w:line="240" w:lineRule="auto"/>
      <w:ind w:left="703"/>
    </w:pPr>
    <w:rPr>
      <w:i/>
      <w:iCs/>
      <w:sz w:val="40"/>
      <w:szCs w:val="40"/>
    </w:rPr>
  </w:style>
  <w:style w:type="paragraph" w:customStyle="1" w:styleId="Quotations">
    <w:name w:val="Quotations"/>
    <w:basedOn w:val="Normal"/>
    <w:qFormat/>
  </w:style>
  <w:style w:type="paragraph" w:styleId="Sous-titre">
    <w:name w:val="Subtitle"/>
    <w:basedOn w:val="Titre"/>
  </w:style>
  <w:style w:type="table" w:styleId="Grilledutableau">
    <w:name w:val="Table Grid"/>
    <w:basedOn w:val="TableauNormal"/>
    <w:uiPriority w:val="39"/>
    <w:rsid w:val="00701AA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fr-F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160"/>
    </w:pPr>
    <w:rPr>
      <w:color w:val="00000A"/>
      <w:sz w:val="22"/>
    </w:rPr>
  </w:style>
  <w:style w:type="paragraph" w:styleId="Titre1">
    <w:name w:val="heading 1"/>
    <w:basedOn w:val="Titre"/>
    <w:pPr>
      <w:outlineLvl w:val="0"/>
    </w:pPr>
  </w:style>
  <w:style w:type="paragraph" w:styleId="Titre2">
    <w:name w:val="heading 2"/>
    <w:basedOn w:val="Titre"/>
    <w:pPr>
      <w:outlineLvl w:val="1"/>
    </w:pPr>
  </w:style>
  <w:style w:type="paragraph" w:styleId="Titre3">
    <w:name w:val="heading 3"/>
    <w:basedOn w:val="Titre"/>
    <w:pPr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Car">
    <w:name w:val="Titre Car"/>
    <w:basedOn w:val="Policepardfaut"/>
    <w:link w:val="Titre"/>
    <w:uiPriority w:val="10"/>
    <w:qFormat/>
    <w:rsid w:val="00607457"/>
    <w:rPr>
      <w:rFonts w:asciiTheme="majorHAnsi" w:eastAsiaTheme="majorEastAsia" w:hAnsiTheme="majorHAnsi" w:cstheme="majorBidi"/>
      <w:spacing w:val="0"/>
      <w:sz w:val="56"/>
      <w:szCs w:val="56"/>
      <w:lang w:val="fr-BE"/>
    </w:rPr>
  </w:style>
  <w:style w:type="character" w:customStyle="1" w:styleId="TextebrutCar">
    <w:name w:val="Texte brut Car"/>
    <w:basedOn w:val="Policepardfaut"/>
    <w:link w:val="Textebrut"/>
    <w:uiPriority w:val="99"/>
    <w:semiHidden/>
    <w:qFormat/>
    <w:rsid w:val="00607457"/>
    <w:rPr>
      <w:rFonts w:ascii="Calibri" w:hAnsi="Calibri"/>
      <w:szCs w:val="21"/>
    </w:rPr>
  </w:style>
  <w:style w:type="character" w:styleId="Marquedecommentaire">
    <w:name w:val="annotation reference"/>
    <w:basedOn w:val="Policepardfaut"/>
    <w:uiPriority w:val="99"/>
    <w:semiHidden/>
    <w:unhideWhenUsed/>
    <w:qFormat/>
    <w:rsid w:val="00701AAF"/>
    <w:rPr>
      <w:sz w:val="16"/>
      <w:szCs w:val="16"/>
    </w:rPr>
  </w:style>
  <w:style w:type="character" w:customStyle="1" w:styleId="CommentaireCar">
    <w:name w:val="Commentaire Car"/>
    <w:basedOn w:val="Policepardfaut"/>
    <w:link w:val="Commentaire"/>
    <w:uiPriority w:val="99"/>
    <w:semiHidden/>
    <w:qFormat/>
    <w:rsid w:val="00701AAF"/>
    <w:rPr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qFormat/>
    <w:rsid w:val="00701AAF"/>
    <w:rPr>
      <w:b/>
      <w:bCs/>
      <w:sz w:val="20"/>
      <w:szCs w:val="20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701AAF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eastAsia="Calibri"/>
    </w:rPr>
  </w:style>
  <w:style w:type="character" w:customStyle="1" w:styleId="ListLabel2">
    <w:name w:val="ListLabel 2"/>
    <w:qFormat/>
    <w:rPr>
      <w:rFonts w:cs="Courier New"/>
    </w:rPr>
  </w:style>
  <w:style w:type="paragraph" w:styleId="Titre">
    <w:name w:val="Title"/>
    <w:basedOn w:val="Normal"/>
    <w:next w:val="Corpsdetexte"/>
    <w:link w:val="TitreCar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Titreprincipal">
    <w:name w:val="Titre principal"/>
    <w:basedOn w:val="Normal"/>
    <w:next w:val="Normal"/>
    <w:uiPriority w:val="10"/>
    <w:qFormat/>
    <w:rsid w:val="00607457"/>
    <w:pPr>
      <w:spacing w:after="0" w:line="240" w:lineRule="auto"/>
      <w:contextualSpacing/>
    </w:pPr>
    <w:rPr>
      <w:rFonts w:asciiTheme="majorHAnsi" w:eastAsiaTheme="majorEastAsia" w:hAnsiTheme="majorHAnsi" w:cstheme="majorBidi"/>
      <w:sz w:val="56"/>
      <w:szCs w:val="56"/>
      <w:lang w:val="fr-BE"/>
    </w:rPr>
  </w:style>
  <w:style w:type="paragraph" w:styleId="Paragraphedeliste">
    <w:name w:val="List Paragraph"/>
    <w:basedOn w:val="Normal"/>
    <w:uiPriority w:val="34"/>
    <w:qFormat/>
    <w:rsid w:val="0060745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fr-FR"/>
    </w:rPr>
  </w:style>
  <w:style w:type="paragraph" w:styleId="Textebrut">
    <w:name w:val="Plain Text"/>
    <w:basedOn w:val="Normal"/>
    <w:link w:val="TextebrutCar"/>
    <w:uiPriority w:val="99"/>
    <w:semiHidden/>
    <w:unhideWhenUsed/>
    <w:qFormat/>
    <w:rsid w:val="00607457"/>
    <w:pPr>
      <w:spacing w:after="0" w:line="240" w:lineRule="auto"/>
    </w:pPr>
    <w:rPr>
      <w:rFonts w:ascii="Calibri" w:hAnsi="Calibri"/>
      <w:szCs w:val="21"/>
    </w:rPr>
  </w:style>
  <w:style w:type="paragraph" w:styleId="Commentaire">
    <w:name w:val="annotation text"/>
    <w:basedOn w:val="Normal"/>
    <w:link w:val="CommentaireCar"/>
    <w:uiPriority w:val="99"/>
    <w:semiHidden/>
    <w:unhideWhenUsed/>
    <w:qFormat/>
    <w:rsid w:val="00701AAF"/>
    <w:pPr>
      <w:spacing w:line="240" w:lineRule="auto"/>
    </w:pPr>
    <w:rPr>
      <w:sz w:val="20"/>
      <w:szCs w:val="20"/>
    </w:rPr>
  </w:style>
  <w:style w:type="paragraph" w:styleId="Objetducommentaire">
    <w:name w:val="annotation subject"/>
    <w:basedOn w:val="Commentaire"/>
    <w:link w:val="ObjetducommentaireCar"/>
    <w:uiPriority w:val="99"/>
    <w:semiHidden/>
    <w:unhideWhenUsed/>
    <w:qFormat/>
    <w:rsid w:val="00701AAF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701AA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Normal"/>
    <w:qFormat/>
    <w:rsid w:val="002C2ADE"/>
    <w:pPr>
      <w:spacing w:after="0" w:line="240" w:lineRule="auto"/>
      <w:ind w:left="703"/>
    </w:pPr>
    <w:rPr>
      <w:i/>
      <w:iCs/>
      <w:sz w:val="40"/>
      <w:szCs w:val="40"/>
    </w:rPr>
  </w:style>
  <w:style w:type="paragraph" w:customStyle="1" w:styleId="Quotations">
    <w:name w:val="Quotations"/>
    <w:basedOn w:val="Normal"/>
    <w:qFormat/>
  </w:style>
  <w:style w:type="paragraph" w:styleId="Sous-titre">
    <w:name w:val="Subtitle"/>
    <w:basedOn w:val="Titre"/>
  </w:style>
  <w:style w:type="table" w:styleId="Grilledutableau">
    <w:name w:val="Table Grid"/>
    <w:basedOn w:val="TableauNormal"/>
    <w:uiPriority w:val="39"/>
    <w:rsid w:val="00701AA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344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Françoise Nay</dc:creator>
  <cp:lastModifiedBy>Jean Vignes</cp:lastModifiedBy>
  <cp:revision>3</cp:revision>
  <cp:lastPrinted>2016-04-01T08:30:00Z</cp:lastPrinted>
  <dcterms:created xsi:type="dcterms:W3CDTF">2016-04-01T08:31:00Z</dcterms:created>
  <dcterms:modified xsi:type="dcterms:W3CDTF">2016-04-01T09:10:00Z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