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43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7933"/>
      </w:tblGrid>
      <w:tr w:rsidR="0021281F" w:rsidTr="0021281F">
        <w:trPr>
          <w:cantSplit/>
          <w:jc w:val="center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D4" w:rsidRDefault="00F40893" w:rsidP="00FD2ED4">
            <w:pPr>
              <w:jc w:val="center"/>
            </w:pPr>
            <w:bookmarkStart w:id="0" w:name="_GoBack"/>
            <w:r>
              <w:rPr>
                <w:noProof/>
                <w:lang w:eastAsia="fr-FR"/>
              </w:rPr>
              <w:drawing>
                <wp:inline distT="0" distB="0" distL="0" distR="0">
                  <wp:extent cx="1375576" cy="1375576"/>
                  <wp:effectExtent l="0" t="0" r="0" b="0"/>
                  <wp:docPr id="4" name="Image 4" descr="Z:\modèles et logos\logo SUD santé sociaux\logo papier à lett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modèles et logos\logo SUD santé sociaux\logo papier à lett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453" cy="1379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D4" w:rsidRDefault="00EC49D9" w:rsidP="00FD2ED4">
            <w:pPr>
              <w:jc w:val="center"/>
              <w:rPr>
                <w:b/>
                <w:sz w:val="56"/>
                <w:szCs w:val="56"/>
              </w:rPr>
            </w:pPr>
            <w:r w:rsidRPr="00EC49D9">
              <w:rPr>
                <w:b/>
                <w:sz w:val="56"/>
                <w:szCs w:val="56"/>
              </w:rPr>
              <w:t xml:space="preserve">12 Mai Mobilisation </w:t>
            </w:r>
            <w:proofErr w:type="spellStart"/>
            <w:r w:rsidRPr="00EC49D9">
              <w:rPr>
                <w:b/>
                <w:sz w:val="56"/>
                <w:szCs w:val="56"/>
              </w:rPr>
              <w:t>interpro</w:t>
            </w:r>
            <w:proofErr w:type="spellEnd"/>
            <w:r w:rsidRPr="00EC49D9">
              <w:rPr>
                <w:b/>
                <w:sz w:val="56"/>
                <w:szCs w:val="56"/>
              </w:rPr>
              <w:t> : pousser jusqu’au retrait total</w:t>
            </w:r>
            <w:r>
              <w:rPr>
                <w:b/>
                <w:sz w:val="56"/>
                <w:szCs w:val="56"/>
              </w:rPr>
              <w:t> !</w:t>
            </w:r>
          </w:p>
          <w:p w:rsidR="000778B0" w:rsidRPr="000778B0" w:rsidRDefault="000778B0" w:rsidP="000778B0">
            <w:pPr>
              <w:jc w:val="right"/>
              <w:rPr>
                <w:b/>
                <w:i/>
                <w:sz w:val="20"/>
                <w:szCs w:val="20"/>
              </w:rPr>
            </w:pPr>
            <w:r w:rsidRPr="000778B0">
              <w:rPr>
                <w:b/>
                <w:i/>
                <w:sz w:val="20"/>
                <w:szCs w:val="20"/>
              </w:rPr>
              <w:t>Paris le 07/05/2016</w:t>
            </w:r>
          </w:p>
        </w:tc>
      </w:tr>
      <w:tr w:rsidR="0021281F" w:rsidTr="00EC49D9">
        <w:trPr>
          <w:cantSplit/>
          <w:trHeight w:val="1347"/>
          <w:jc w:val="center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49D9" w:rsidRPr="005870CE" w:rsidRDefault="00FD2ED4" w:rsidP="005870CE">
            <w:pPr>
              <w:jc w:val="center"/>
              <w:rPr>
                <w:b/>
                <w:sz w:val="26"/>
                <w:szCs w:val="26"/>
              </w:rPr>
            </w:pPr>
            <w:r w:rsidRPr="005870CE">
              <w:rPr>
                <w:b/>
                <w:noProof/>
                <w:sz w:val="26"/>
                <w:szCs w:val="26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685800" y="2171700"/>
                  <wp:positionH relativeFrom="margin">
                    <wp:posOffset>3175</wp:posOffset>
                  </wp:positionH>
                  <wp:positionV relativeFrom="margin">
                    <wp:posOffset>1905</wp:posOffset>
                  </wp:positionV>
                  <wp:extent cx="1151890" cy="400685"/>
                  <wp:effectExtent l="0" t="0" r="0" b="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Solidaire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40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</w:tcPr>
          <w:p w:rsidR="00EC49D9" w:rsidRPr="00954CFD" w:rsidRDefault="00EC49D9" w:rsidP="00954CFD">
            <w:pPr>
              <w:pStyle w:val="Sansinterligne"/>
              <w:ind w:left="178"/>
              <w:rPr>
                <w:b/>
                <w:i/>
                <w:sz w:val="24"/>
                <w:szCs w:val="24"/>
              </w:rPr>
            </w:pPr>
            <w:r w:rsidRPr="00A544EB">
              <w:rPr>
                <w:b/>
                <w:i/>
                <w:sz w:val="24"/>
                <w:szCs w:val="24"/>
              </w:rPr>
              <w:t xml:space="preserve">La mobilisation depuis plus d’un mois a permis d’obtenir des reculs partiels sur le projet de loi initial. C’est déjà une première victoire qu’il ne faut pas minimiser. Mais le gouvernement s’arc-boute </w:t>
            </w:r>
            <w:r w:rsidR="005870CE" w:rsidRPr="00A544EB">
              <w:rPr>
                <w:b/>
                <w:i/>
                <w:sz w:val="24"/>
                <w:szCs w:val="24"/>
              </w:rPr>
              <w:t>sous la poussée du MEDEF et avec la complicité des syndicats réformistes.</w:t>
            </w:r>
          </w:p>
        </w:tc>
      </w:tr>
      <w:tr w:rsidR="00FD2ED4" w:rsidRPr="00EC49D9" w:rsidTr="00656971">
        <w:trPr>
          <w:cantSplit/>
          <w:trHeight w:val="1269"/>
          <w:jc w:val="center"/>
        </w:trPr>
        <w:tc>
          <w:tcPr>
            <w:tcW w:w="10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4EB" w:rsidRPr="00954CFD" w:rsidRDefault="005870CE" w:rsidP="00954CFD">
            <w:pPr>
              <w:rPr>
                <w:b/>
                <w:sz w:val="20"/>
                <w:szCs w:val="20"/>
              </w:rPr>
            </w:pPr>
            <w:r w:rsidRPr="004C30E1">
              <w:rPr>
                <w:b/>
                <w:sz w:val="20"/>
                <w:szCs w:val="20"/>
              </w:rPr>
              <w:t xml:space="preserve">Il est </w:t>
            </w:r>
            <w:r w:rsidR="00A544EB" w:rsidRPr="004C30E1">
              <w:rPr>
                <w:b/>
                <w:sz w:val="20"/>
                <w:szCs w:val="20"/>
              </w:rPr>
              <w:t>nécessaire</w:t>
            </w:r>
            <w:r w:rsidRPr="004C30E1">
              <w:rPr>
                <w:b/>
                <w:sz w:val="20"/>
                <w:szCs w:val="20"/>
              </w:rPr>
              <w:t xml:space="preserve"> que la mobilisation  s’amplifie pour obtenir le retrait de cette loi</w:t>
            </w:r>
            <w:r w:rsidR="00A544EB" w:rsidRPr="004C30E1">
              <w:rPr>
                <w:b/>
                <w:sz w:val="20"/>
                <w:szCs w:val="20"/>
              </w:rPr>
              <w:t>. Nous en</w:t>
            </w:r>
            <w:r w:rsidRPr="004C30E1">
              <w:rPr>
                <w:b/>
                <w:sz w:val="20"/>
                <w:szCs w:val="20"/>
              </w:rPr>
              <w:t xml:space="preserve"> subirons toutes et </w:t>
            </w:r>
            <w:proofErr w:type="gramStart"/>
            <w:r w:rsidRPr="004C30E1">
              <w:rPr>
                <w:b/>
                <w:sz w:val="20"/>
                <w:szCs w:val="20"/>
              </w:rPr>
              <w:t>tous les conséquences quel que soit notre secteur, privé dans un premier temps</w:t>
            </w:r>
            <w:r w:rsidR="00A544EB" w:rsidRPr="004C30E1">
              <w:rPr>
                <w:b/>
                <w:sz w:val="20"/>
                <w:szCs w:val="20"/>
              </w:rPr>
              <w:t xml:space="preserve"> et public</w:t>
            </w:r>
            <w:proofErr w:type="gramEnd"/>
            <w:r w:rsidR="00A544EB" w:rsidRPr="004C30E1">
              <w:rPr>
                <w:b/>
                <w:sz w:val="20"/>
                <w:szCs w:val="20"/>
              </w:rPr>
              <w:t xml:space="preserve"> dans un second</w:t>
            </w:r>
            <w:r w:rsidR="004C30E1">
              <w:rPr>
                <w:b/>
                <w:sz w:val="20"/>
                <w:szCs w:val="20"/>
              </w:rPr>
              <w:t>,</w:t>
            </w:r>
            <w:r w:rsidR="00A544EB" w:rsidRPr="004C30E1">
              <w:rPr>
                <w:b/>
                <w:sz w:val="20"/>
                <w:szCs w:val="20"/>
              </w:rPr>
              <w:t xml:space="preserve"> selon la stratégie rodée des gouvernements pour diviser les </w:t>
            </w:r>
            <w:proofErr w:type="spellStart"/>
            <w:r w:rsidR="00A544EB" w:rsidRPr="004C30E1">
              <w:rPr>
                <w:b/>
                <w:sz w:val="20"/>
                <w:szCs w:val="20"/>
              </w:rPr>
              <w:t>salariè-es</w:t>
            </w:r>
            <w:proofErr w:type="spellEnd"/>
            <w:r w:rsidR="00A544EB" w:rsidRPr="004C30E1">
              <w:rPr>
                <w:b/>
                <w:sz w:val="20"/>
                <w:szCs w:val="20"/>
              </w:rPr>
              <w:t>.</w:t>
            </w:r>
            <w:r w:rsidR="004C30E1">
              <w:rPr>
                <w:b/>
                <w:sz w:val="20"/>
                <w:szCs w:val="20"/>
              </w:rPr>
              <w:t xml:space="preserve"> S</w:t>
            </w:r>
            <w:r w:rsidR="00A544EB" w:rsidRPr="004C30E1">
              <w:rPr>
                <w:b/>
                <w:sz w:val="20"/>
                <w:szCs w:val="20"/>
              </w:rPr>
              <w:t xml:space="preserve">i le gouvernement restait sourd au désaveu de plus de 70% de la population il faudra sérieusement envisager la grève totale interprofessionnelle. </w:t>
            </w:r>
            <w:hyperlink r:id="rId10" w:history="1">
              <w:r w:rsidR="00A544EB" w:rsidRPr="004C30E1">
                <w:rPr>
                  <w:rStyle w:val="Lienhypertexte"/>
                  <w:b/>
                  <w:sz w:val="20"/>
                  <w:szCs w:val="20"/>
                </w:rPr>
                <w:t>Bloquer tout !</w:t>
              </w:r>
            </w:hyperlink>
            <w:r w:rsidR="00A544EB" w:rsidRPr="004C30E1">
              <w:rPr>
                <w:b/>
                <w:sz w:val="20"/>
                <w:szCs w:val="20"/>
              </w:rPr>
              <w:t xml:space="preserve"> jusqu’au retrait total !</w:t>
            </w:r>
          </w:p>
        </w:tc>
      </w:tr>
    </w:tbl>
    <w:p w:rsidR="00C22DC0" w:rsidRDefault="00C22DC0" w:rsidP="00954CFD">
      <w:pPr>
        <w:spacing w:after="0"/>
        <w:sectPr w:rsidR="00C22DC0" w:rsidSect="0093581D">
          <w:footerReference w:type="first" r:id="rId11"/>
          <w:pgSz w:w="11906" w:h="16838"/>
          <w:pgMar w:top="454" w:right="720" w:bottom="720" w:left="720" w:header="0" w:footer="170" w:gutter="0"/>
          <w:cols w:space="708"/>
          <w:titlePg/>
          <w:docGrid w:linePitch="360"/>
        </w:sectPr>
      </w:pPr>
    </w:p>
    <w:p w:rsidR="00C7521A" w:rsidRPr="00656971" w:rsidRDefault="00C7521A" w:rsidP="00656971">
      <w:pPr>
        <w:shd w:val="clear" w:color="auto" w:fill="F9F9F9"/>
        <w:spacing w:after="0" w:line="240" w:lineRule="auto"/>
        <w:ind w:left="75" w:right="75"/>
        <w:jc w:val="both"/>
        <w:textAlignment w:val="top"/>
        <w:rPr>
          <w:rFonts w:eastAsia="Times New Roman" w:cs="Helvetica"/>
          <w:color w:val="555555"/>
          <w:sz w:val="24"/>
          <w:szCs w:val="24"/>
          <w:bdr w:val="none" w:sz="0" w:space="0" w:color="auto" w:frame="1"/>
          <w:shd w:val="clear" w:color="auto" w:fill="5E5E5E"/>
          <w:lang w:eastAsia="fr-FR"/>
        </w:rPr>
      </w:pPr>
      <w:r w:rsidRPr="00656971">
        <w:rPr>
          <w:b/>
          <w:sz w:val="24"/>
          <w:szCs w:val="24"/>
        </w:rPr>
        <w:t>Articles retirés du texte</w:t>
      </w:r>
      <w:r w:rsidRPr="00656971">
        <w:rPr>
          <w:rFonts w:eastAsia="Times New Roman" w:cs="Helvetica"/>
          <w:color w:val="333333"/>
          <w:sz w:val="24"/>
          <w:szCs w:val="24"/>
          <w:lang w:eastAsia="fr-FR"/>
        </w:rPr>
        <w:fldChar w:fldCharType="begin"/>
      </w:r>
      <w:r w:rsidRPr="00656971">
        <w:rPr>
          <w:rFonts w:eastAsia="Times New Roman" w:cs="Helvetica"/>
          <w:color w:val="333333"/>
          <w:sz w:val="24"/>
          <w:szCs w:val="24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color w:val="333333"/>
          <w:sz w:val="24"/>
          <w:szCs w:val="24"/>
          <w:lang w:eastAsia="fr-FR"/>
        </w:rPr>
        <w:fldChar w:fldCharType="separate"/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4" w:right="74"/>
        <w:jc w:val="both"/>
        <w:textAlignment w:val="top"/>
        <w:rPr>
          <w:rFonts w:eastAsia="Times New Roman" w:cs="Helvetica"/>
          <w:color w:val="333333"/>
          <w:sz w:val="24"/>
          <w:szCs w:val="24"/>
          <w:lang w:eastAsia="fr-FR"/>
        </w:rPr>
      </w:pPr>
      <w:r w:rsidRPr="00656971">
        <w:rPr>
          <w:rFonts w:eastAsia="Times New Roman" w:cs="Helvetica"/>
          <w:b/>
          <w:bCs/>
          <w:strike/>
          <w:color w:val="FFFFFF"/>
          <w:sz w:val="24"/>
          <w:szCs w:val="24"/>
          <w:bdr w:val="none" w:sz="0" w:space="0" w:color="auto" w:frame="1"/>
          <w:shd w:val="clear" w:color="auto" w:fill="5E5E5E"/>
          <w:lang w:eastAsia="fr-FR"/>
        </w:rPr>
        <w:t>Les apprentis mineurs pourront travailler 10 heures par jour et 40 heures par semaine</w:t>
      </w:r>
      <w:r w:rsidRPr="00656971">
        <w:rPr>
          <w:rFonts w:eastAsia="Times New Roman" w:cs="Helvetica"/>
          <w:color w:val="333333"/>
          <w:sz w:val="24"/>
          <w:szCs w:val="24"/>
          <w:lang w:eastAsia="fr-FR"/>
        </w:rPr>
        <w:fldChar w:fldCharType="end"/>
      </w:r>
      <w:r w:rsidRPr="00656971">
        <w:rPr>
          <w:rFonts w:eastAsia="Times New Roman" w:cs="Helvetica"/>
          <w:color w:val="333333"/>
          <w:sz w:val="24"/>
          <w:szCs w:val="24"/>
          <w:lang w:eastAsia="fr-FR"/>
        </w:rPr>
        <w:fldChar w:fldCharType="begin"/>
      </w:r>
      <w:r w:rsidRPr="00656971">
        <w:rPr>
          <w:rFonts w:eastAsia="Times New Roman" w:cs="Helvetica"/>
          <w:color w:val="333333"/>
          <w:sz w:val="24"/>
          <w:szCs w:val="24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color w:val="333333"/>
          <w:sz w:val="24"/>
          <w:szCs w:val="24"/>
          <w:lang w:eastAsia="fr-FR"/>
        </w:rPr>
        <w:fldChar w:fldCharType="separate"/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4" w:right="74"/>
        <w:jc w:val="both"/>
        <w:textAlignment w:val="top"/>
        <w:rPr>
          <w:rFonts w:eastAsia="Times New Roman" w:cs="Helvetica"/>
          <w:color w:val="333333"/>
          <w:sz w:val="24"/>
          <w:szCs w:val="24"/>
          <w:lang w:eastAsia="fr-FR"/>
        </w:rPr>
      </w:pPr>
      <w:r w:rsidRPr="00656971">
        <w:rPr>
          <w:rFonts w:eastAsia="Times New Roman" w:cs="Helvetica"/>
          <w:b/>
          <w:bCs/>
          <w:strike/>
          <w:color w:val="FFFFFF"/>
          <w:sz w:val="24"/>
          <w:szCs w:val="24"/>
          <w:bdr w:val="none" w:sz="0" w:space="0" w:color="auto" w:frame="1"/>
          <w:shd w:val="clear" w:color="auto" w:fill="5E5E5E"/>
          <w:lang w:eastAsia="fr-FR"/>
        </w:rPr>
        <w:t xml:space="preserve">La durée du congé en cas de décès d'un proche (enfant, </w:t>
      </w:r>
      <w:proofErr w:type="spellStart"/>
      <w:r w:rsidRPr="00656971">
        <w:rPr>
          <w:rFonts w:eastAsia="Times New Roman" w:cs="Helvetica"/>
          <w:b/>
          <w:bCs/>
          <w:strike/>
          <w:color w:val="FFFFFF"/>
          <w:sz w:val="24"/>
          <w:szCs w:val="24"/>
          <w:bdr w:val="none" w:sz="0" w:space="0" w:color="auto" w:frame="1"/>
          <w:shd w:val="clear" w:color="auto" w:fill="5E5E5E"/>
          <w:lang w:eastAsia="fr-FR"/>
        </w:rPr>
        <w:t>conjoint-e</w:t>
      </w:r>
      <w:proofErr w:type="spellEnd"/>
      <w:r w:rsidRPr="00656971">
        <w:rPr>
          <w:rFonts w:eastAsia="Times New Roman" w:cs="Helvetica"/>
          <w:b/>
          <w:bCs/>
          <w:strike/>
          <w:color w:val="FFFFFF"/>
          <w:sz w:val="24"/>
          <w:szCs w:val="24"/>
          <w:bdr w:val="none" w:sz="0" w:space="0" w:color="auto" w:frame="1"/>
          <w:shd w:val="clear" w:color="auto" w:fill="5E5E5E"/>
          <w:lang w:eastAsia="fr-FR"/>
        </w:rPr>
        <w:t>, ...) n'est plus garantie par la loi</w:t>
      </w:r>
      <w:r w:rsidRPr="00656971">
        <w:rPr>
          <w:rFonts w:eastAsia="Times New Roman" w:cs="Helvetica"/>
          <w:color w:val="333333"/>
          <w:sz w:val="24"/>
          <w:szCs w:val="24"/>
          <w:lang w:eastAsia="fr-FR"/>
        </w:rPr>
        <w:fldChar w:fldCharType="end"/>
      </w:r>
      <w:r w:rsidRPr="00656971">
        <w:rPr>
          <w:rFonts w:eastAsia="Times New Roman" w:cs="Helvetica"/>
          <w:color w:val="333333"/>
          <w:sz w:val="24"/>
          <w:szCs w:val="24"/>
          <w:lang w:eastAsia="fr-FR"/>
        </w:rPr>
        <w:fldChar w:fldCharType="begin"/>
      </w:r>
      <w:r w:rsidRPr="00656971">
        <w:rPr>
          <w:rFonts w:eastAsia="Times New Roman" w:cs="Helvetica"/>
          <w:color w:val="333333"/>
          <w:sz w:val="24"/>
          <w:szCs w:val="24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color w:val="333333"/>
          <w:sz w:val="24"/>
          <w:szCs w:val="24"/>
          <w:lang w:eastAsia="fr-FR"/>
        </w:rPr>
        <w:fldChar w:fldCharType="separate"/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4" w:right="74"/>
        <w:jc w:val="both"/>
        <w:textAlignment w:val="top"/>
        <w:rPr>
          <w:rFonts w:eastAsia="Times New Roman" w:cs="Helvetica"/>
          <w:color w:val="333333"/>
          <w:lang w:eastAsia="fr-FR"/>
        </w:rPr>
      </w:pPr>
      <w:r w:rsidRPr="00656971">
        <w:rPr>
          <w:rFonts w:eastAsia="Times New Roman" w:cs="Helvetica"/>
          <w:b/>
          <w:bCs/>
          <w:strike/>
          <w:color w:val="FFFFFF"/>
          <w:sz w:val="24"/>
          <w:szCs w:val="24"/>
          <w:bdr w:val="none" w:sz="0" w:space="0" w:color="auto" w:frame="1"/>
          <w:shd w:val="clear" w:color="auto" w:fill="5E5E5E"/>
          <w:lang w:eastAsia="fr-FR"/>
        </w:rPr>
        <w:t>La durée maximale de travail de nuit augmentée</w:t>
      </w:r>
      <w:r w:rsidRPr="00656971">
        <w:rPr>
          <w:rFonts w:eastAsia="Times New Roman" w:cs="Helvetica"/>
          <w:color w:val="333333"/>
          <w:sz w:val="24"/>
          <w:szCs w:val="24"/>
          <w:lang w:eastAsia="fr-FR"/>
        </w:rPr>
        <w:fldChar w:fldCharType="end"/>
      </w:r>
      <w:r w:rsidRPr="00656971">
        <w:rPr>
          <w:rFonts w:eastAsia="Times New Roman" w:cs="Helvetica"/>
          <w:color w:val="333333"/>
          <w:lang w:eastAsia="fr-FR"/>
        </w:rPr>
        <w:fldChar w:fldCharType="begin"/>
      </w:r>
      <w:r w:rsidRPr="00656971">
        <w:rPr>
          <w:rFonts w:eastAsia="Times New Roman" w:cs="Helvetica"/>
          <w:color w:val="333333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color w:val="333333"/>
          <w:lang w:eastAsia="fr-FR"/>
        </w:rPr>
        <w:fldChar w:fldCharType="separate"/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4" w:right="74"/>
        <w:jc w:val="both"/>
        <w:textAlignment w:val="top"/>
        <w:rPr>
          <w:rFonts w:eastAsia="Times New Roman" w:cs="Helvetica"/>
          <w:color w:val="333333"/>
          <w:lang w:eastAsia="fr-FR"/>
        </w:rPr>
      </w:pPr>
      <w:r w:rsidRPr="00656971">
        <w:rPr>
          <w:rFonts w:eastAsia="Times New Roman" w:cs="Helvetica"/>
          <w:b/>
          <w:bCs/>
          <w:strike/>
          <w:color w:val="FFFFFF"/>
          <w:bdr w:val="none" w:sz="0" w:space="0" w:color="auto" w:frame="1"/>
          <w:shd w:val="clear" w:color="auto" w:fill="5E5E5E"/>
          <w:lang w:eastAsia="fr-FR"/>
        </w:rPr>
        <w:t>Un recours facilité au temps partiel</w:t>
      </w:r>
      <w:r w:rsidRPr="00656971">
        <w:rPr>
          <w:rFonts w:eastAsia="Times New Roman" w:cs="Helvetica"/>
          <w:color w:val="333333"/>
          <w:lang w:eastAsia="fr-FR"/>
        </w:rPr>
        <w:fldChar w:fldCharType="end"/>
      </w:r>
      <w:r w:rsidRPr="00656971">
        <w:rPr>
          <w:rFonts w:eastAsia="Times New Roman" w:cs="Helvetica"/>
          <w:color w:val="333333"/>
          <w:lang w:eastAsia="fr-FR"/>
        </w:rPr>
        <w:fldChar w:fldCharType="begin"/>
      </w:r>
      <w:r w:rsidRPr="00656971">
        <w:rPr>
          <w:rFonts w:eastAsia="Times New Roman" w:cs="Helvetica"/>
          <w:color w:val="333333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color w:val="333333"/>
          <w:lang w:eastAsia="fr-FR"/>
        </w:rPr>
        <w:fldChar w:fldCharType="separate"/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4" w:right="74"/>
        <w:jc w:val="both"/>
        <w:textAlignment w:val="top"/>
        <w:rPr>
          <w:rFonts w:eastAsia="Times New Roman" w:cs="Helvetica"/>
          <w:color w:val="333333"/>
          <w:lang w:eastAsia="fr-FR"/>
        </w:rPr>
      </w:pPr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0095E0"/>
          <w:lang w:eastAsia="fr-FR"/>
        </w:rPr>
        <w:t>Plus de minimum de dommages et intérêts en cas de licenciement injustifié</w:t>
      </w:r>
      <w:r w:rsidRPr="00656971">
        <w:rPr>
          <w:rFonts w:eastAsia="Times New Roman" w:cs="Helvetica"/>
          <w:color w:val="333333"/>
          <w:lang w:eastAsia="fr-FR"/>
        </w:rPr>
        <w:fldChar w:fldCharType="end"/>
      </w:r>
      <w:r w:rsidRPr="00656971">
        <w:rPr>
          <w:rFonts w:eastAsia="Times New Roman" w:cs="Helvetica"/>
          <w:color w:val="333333"/>
          <w:lang w:eastAsia="fr-FR"/>
        </w:rPr>
        <w:fldChar w:fldCharType="begin"/>
      </w:r>
      <w:r w:rsidRPr="00656971">
        <w:rPr>
          <w:rFonts w:eastAsia="Times New Roman" w:cs="Helvetica"/>
          <w:color w:val="333333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color w:val="333333"/>
          <w:lang w:eastAsia="fr-FR"/>
        </w:rPr>
        <w:fldChar w:fldCharType="separate"/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4" w:right="74"/>
        <w:jc w:val="both"/>
        <w:textAlignment w:val="top"/>
        <w:rPr>
          <w:rFonts w:eastAsia="Times New Roman" w:cs="Times New Roman"/>
          <w:lang w:eastAsia="fr-FR"/>
        </w:rPr>
      </w:pPr>
      <w:r w:rsidRPr="00656971">
        <w:rPr>
          <w:rFonts w:eastAsia="Times New Roman" w:cs="Helvetica"/>
          <w:b/>
          <w:bCs/>
          <w:strike/>
          <w:color w:val="FFFFFF"/>
          <w:bdr w:val="none" w:sz="0" w:space="0" w:color="auto" w:frame="1"/>
          <w:shd w:val="clear" w:color="auto" w:fill="5E5E5E"/>
          <w:lang w:eastAsia="fr-FR"/>
        </w:rPr>
        <w:t>Augmentation du nombre de semaines consécutives où l'on peut travailler 44h (ou 46h)</w:t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4" w:right="74"/>
        <w:jc w:val="both"/>
        <w:textAlignment w:val="top"/>
        <w:rPr>
          <w:rFonts w:eastAsia="Times New Roman" w:cs="Helvetica"/>
          <w:b/>
          <w:color w:val="333333"/>
          <w:sz w:val="24"/>
          <w:szCs w:val="24"/>
          <w:lang w:eastAsia="fr-FR"/>
        </w:rPr>
      </w:pPr>
      <w:r w:rsidRPr="00656971">
        <w:rPr>
          <w:rFonts w:eastAsia="Times New Roman" w:cs="Helvetica"/>
          <w:color w:val="333333"/>
          <w:lang w:eastAsia="fr-FR"/>
        </w:rPr>
        <w:fldChar w:fldCharType="end"/>
      </w:r>
      <w:r w:rsidRPr="00656971">
        <w:rPr>
          <w:rFonts w:eastAsia="Times New Roman" w:cs="Helvetica"/>
          <w:b/>
          <w:color w:val="333333"/>
          <w:sz w:val="24"/>
          <w:szCs w:val="24"/>
          <w:lang w:eastAsia="fr-FR"/>
        </w:rPr>
        <w:t>Articles modifiés du texte</w:t>
      </w:r>
      <w:r w:rsidRPr="00656971">
        <w:rPr>
          <w:rFonts w:eastAsia="Times New Roman" w:cs="Helvetica"/>
          <w:b/>
          <w:color w:val="333333"/>
          <w:sz w:val="24"/>
          <w:szCs w:val="24"/>
          <w:lang w:eastAsia="fr-FR"/>
        </w:rPr>
        <w:fldChar w:fldCharType="begin"/>
      </w:r>
      <w:r w:rsidRPr="00656971">
        <w:rPr>
          <w:rFonts w:eastAsia="Times New Roman" w:cs="Helvetica"/>
          <w:b/>
          <w:color w:val="333333"/>
          <w:sz w:val="24"/>
          <w:szCs w:val="24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b/>
          <w:color w:val="333333"/>
          <w:sz w:val="24"/>
          <w:szCs w:val="24"/>
          <w:lang w:eastAsia="fr-FR"/>
        </w:rPr>
        <w:fldChar w:fldCharType="separate"/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5" w:right="75"/>
        <w:jc w:val="both"/>
        <w:textAlignment w:val="top"/>
        <w:rPr>
          <w:rFonts w:eastAsia="Times New Roman" w:cs="Helvetica"/>
          <w:color w:val="333333"/>
          <w:lang w:eastAsia="fr-FR"/>
        </w:rPr>
      </w:pPr>
      <w:r w:rsidRPr="00656971">
        <w:rPr>
          <w:rFonts w:eastAsia="Times New Roman" w:cs="Helvetica"/>
          <w:b/>
          <w:bCs/>
          <w:color w:val="FFFFFF"/>
          <w:sz w:val="24"/>
          <w:szCs w:val="24"/>
          <w:bdr w:val="none" w:sz="0" w:space="0" w:color="auto" w:frame="1"/>
          <w:shd w:val="clear" w:color="auto" w:fill="F49B00"/>
          <w:lang w:eastAsia="fr-FR"/>
        </w:rPr>
        <w:t>- Le dispositif « forfaits-jours », qui permet de ne pas décompter les heures de travail, est étendu</w:t>
      </w:r>
      <w:r w:rsidRPr="00656971">
        <w:rPr>
          <w:rFonts w:eastAsia="Times New Roman" w:cs="Helvetica"/>
          <w:color w:val="333333"/>
          <w:sz w:val="24"/>
          <w:szCs w:val="24"/>
          <w:lang w:eastAsia="fr-FR"/>
        </w:rPr>
        <w:fldChar w:fldCharType="end"/>
      </w:r>
      <w:r w:rsidRPr="00656971">
        <w:rPr>
          <w:rFonts w:eastAsia="Times New Roman" w:cs="Helvetica"/>
          <w:color w:val="333333"/>
          <w:lang w:eastAsia="fr-FR"/>
        </w:rPr>
        <w:fldChar w:fldCharType="begin"/>
      </w:r>
      <w:r w:rsidRPr="00656971">
        <w:rPr>
          <w:rFonts w:eastAsia="Times New Roman" w:cs="Helvetica"/>
          <w:color w:val="333333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color w:val="333333"/>
          <w:lang w:eastAsia="fr-FR"/>
        </w:rPr>
        <w:fldChar w:fldCharType="separate"/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5" w:right="75"/>
        <w:jc w:val="both"/>
        <w:textAlignment w:val="top"/>
        <w:rPr>
          <w:rFonts w:eastAsia="Times New Roman" w:cs="Helvetica"/>
          <w:color w:val="333333"/>
          <w:lang w:eastAsia="fr-FR"/>
        </w:rPr>
      </w:pPr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804996"/>
          <w:lang w:eastAsia="fr-FR"/>
        </w:rPr>
        <w:t>- Modulation du temps de travail sur… 3 ans !</w:t>
      </w:r>
      <w:r w:rsidRPr="00656971">
        <w:rPr>
          <w:rFonts w:eastAsia="Times New Roman" w:cs="Helvetica"/>
          <w:color w:val="333333"/>
          <w:lang w:eastAsia="fr-FR"/>
        </w:rPr>
        <w:fldChar w:fldCharType="end"/>
      </w:r>
      <w:r w:rsidRPr="00656971">
        <w:rPr>
          <w:rFonts w:eastAsia="Times New Roman" w:cs="Helvetica"/>
          <w:color w:val="333333"/>
          <w:lang w:eastAsia="fr-FR"/>
        </w:rPr>
        <w:fldChar w:fldCharType="begin"/>
      </w:r>
      <w:r w:rsidRPr="00656971">
        <w:rPr>
          <w:rFonts w:eastAsia="Times New Roman" w:cs="Helvetica"/>
          <w:color w:val="333333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color w:val="333333"/>
          <w:lang w:eastAsia="fr-FR"/>
        </w:rPr>
        <w:fldChar w:fldCharType="separate"/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5" w:right="75"/>
        <w:jc w:val="both"/>
        <w:textAlignment w:val="top"/>
        <w:rPr>
          <w:rFonts w:eastAsia="Times New Roman" w:cs="Helvetica"/>
          <w:color w:val="333333"/>
          <w:lang w:eastAsia="fr-FR"/>
        </w:rPr>
      </w:pPr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FFD400"/>
          <w:lang w:eastAsia="fr-FR"/>
        </w:rPr>
        <w:t>- En cas de licenciement illégal, l’indemnité prud’homale est plafonnée à 15 mois de salaire</w:t>
      </w:r>
      <w:r w:rsidRPr="00656971">
        <w:rPr>
          <w:rFonts w:eastAsia="Times New Roman" w:cs="Helvetica"/>
          <w:color w:val="333333"/>
          <w:lang w:eastAsia="fr-FR"/>
        </w:rPr>
        <w:fldChar w:fldCharType="end"/>
      </w:r>
      <w:r w:rsidRPr="00656971">
        <w:rPr>
          <w:rFonts w:eastAsia="Times New Roman" w:cs="Helvetica"/>
          <w:color w:val="333333"/>
          <w:lang w:eastAsia="fr-FR"/>
        </w:rPr>
        <w:fldChar w:fldCharType="begin"/>
      </w:r>
      <w:r w:rsidRPr="00656971">
        <w:rPr>
          <w:rFonts w:eastAsia="Times New Roman" w:cs="Helvetica"/>
          <w:color w:val="333333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color w:val="333333"/>
          <w:lang w:eastAsia="fr-FR"/>
        </w:rPr>
        <w:fldChar w:fldCharType="separate"/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5" w:right="75"/>
        <w:jc w:val="both"/>
        <w:textAlignment w:val="top"/>
        <w:rPr>
          <w:rFonts w:eastAsia="Times New Roman" w:cs="Times New Roman"/>
          <w:lang w:eastAsia="fr-FR"/>
        </w:rPr>
      </w:pPr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69ABDE"/>
          <w:lang w:eastAsia="fr-FR"/>
        </w:rPr>
        <w:t>- Les 11 heures de repos obligatoires par tranche de 24 heures peuvent être fractionnées</w:t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5" w:right="75"/>
        <w:jc w:val="both"/>
        <w:textAlignment w:val="top"/>
        <w:rPr>
          <w:rFonts w:eastAsia="Times New Roman" w:cs="Helvetica"/>
          <w:color w:val="333333"/>
          <w:sz w:val="24"/>
          <w:szCs w:val="24"/>
          <w:lang w:eastAsia="fr-FR"/>
        </w:rPr>
      </w:pPr>
      <w:r w:rsidRPr="00656971">
        <w:rPr>
          <w:rFonts w:eastAsia="Times New Roman" w:cs="Helvetica"/>
          <w:color w:val="333333"/>
          <w:lang w:eastAsia="fr-FR"/>
        </w:rPr>
        <w:fldChar w:fldCharType="end"/>
      </w:r>
      <w:r w:rsidRPr="00656971">
        <w:rPr>
          <w:rFonts w:eastAsia="Times New Roman" w:cs="Helvetica"/>
          <w:b/>
          <w:color w:val="333333"/>
          <w:sz w:val="24"/>
          <w:szCs w:val="24"/>
          <w:lang w:eastAsia="fr-FR"/>
        </w:rPr>
        <w:t>Articles maintenus dans le texte</w:t>
      </w:r>
      <w:r w:rsidRPr="00656971">
        <w:rPr>
          <w:rFonts w:eastAsia="Times New Roman" w:cs="Helvetica"/>
          <w:b/>
          <w:color w:val="333333"/>
          <w:sz w:val="24"/>
          <w:szCs w:val="24"/>
          <w:lang w:eastAsia="fr-FR"/>
        </w:rPr>
        <w:fldChar w:fldCharType="begin"/>
      </w:r>
      <w:r w:rsidRPr="00656971">
        <w:rPr>
          <w:rFonts w:eastAsia="Times New Roman" w:cs="Helvetica"/>
          <w:b/>
          <w:color w:val="333333"/>
          <w:sz w:val="24"/>
          <w:szCs w:val="24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b/>
          <w:color w:val="333333"/>
          <w:sz w:val="24"/>
          <w:szCs w:val="24"/>
          <w:lang w:eastAsia="fr-FR"/>
        </w:rPr>
        <w:fldChar w:fldCharType="separate"/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5" w:right="75"/>
        <w:jc w:val="both"/>
        <w:textAlignment w:val="top"/>
        <w:rPr>
          <w:rFonts w:eastAsia="Times New Roman" w:cs="Helvetica"/>
          <w:color w:val="333333"/>
          <w:lang w:eastAsia="fr-FR"/>
        </w:rPr>
      </w:pPr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B7182E"/>
          <w:lang w:eastAsia="fr-FR"/>
        </w:rPr>
        <w:t>- Une entreprise peut faire un plan social sans avoir de difficultés économiques</w:t>
      </w:r>
      <w:r w:rsidRPr="00656971">
        <w:rPr>
          <w:rFonts w:eastAsia="Times New Roman" w:cs="Helvetica"/>
          <w:color w:val="333333"/>
          <w:lang w:eastAsia="fr-FR"/>
        </w:rPr>
        <w:fldChar w:fldCharType="end"/>
      </w:r>
      <w:r w:rsidRPr="00656971">
        <w:rPr>
          <w:rFonts w:eastAsia="Times New Roman" w:cs="Helvetica"/>
          <w:color w:val="333333"/>
          <w:lang w:eastAsia="fr-FR"/>
        </w:rPr>
        <w:fldChar w:fldCharType="begin"/>
      </w:r>
      <w:r w:rsidRPr="00656971">
        <w:rPr>
          <w:rFonts w:eastAsia="Times New Roman" w:cs="Helvetica"/>
          <w:color w:val="333333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color w:val="333333"/>
          <w:lang w:eastAsia="fr-FR"/>
        </w:rPr>
        <w:fldChar w:fldCharType="separate"/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5" w:right="75"/>
        <w:jc w:val="both"/>
        <w:textAlignment w:val="top"/>
        <w:rPr>
          <w:rFonts w:eastAsia="Times New Roman" w:cs="Helvetica"/>
          <w:color w:val="333333"/>
          <w:lang w:eastAsia="fr-FR"/>
        </w:rPr>
      </w:pPr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65B22E"/>
          <w:lang w:eastAsia="fr-FR"/>
        </w:rPr>
        <w:t>- Une mesure peut être imposée par référendum contre l’avis de 70% des syndicats</w:t>
      </w:r>
      <w:r w:rsidRPr="00656971">
        <w:rPr>
          <w:rFonts w:eastAsia="Times New Roman" w:cs="Helvetica"/>
          <w:color w:val="333333"/>
          <w:lang w:eastAsia="fr-FR"/>
        </w:rPr>
        <w:fldChar w:fldCharType="end"/>
      </w:r>
      <w:r w:rsidRPr="00656971">
        <w:rPr>
          <w:rFonts w:eastAsia="Times New Roman" w:cs="Helvetica"/>
          <w:color w:val="333333"/>
          <w:lang w:eastAsia="fr-FR"/>
        </w:rPr>
        <w:fldChar w:fldCharType="begin"/>
      </w:r>
      <w:r w:rsidRPr="00656971">
        <w:rPr>
          <w:rFonts w:eastAsia="Times New Roman" w:cs="Helvetica"/>
          <w:color w:val="333333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color w:val="333333"/>
          <w:lang w:eastAsia="fr-FR"/>
        </w:rPr>
        <w:fldChar w:fldCharType="separate"/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5" w:right="75"/>
        <w:jc w:val="both"/>
        <w:textAlignment w:val="top"/>
        <w:rPr>
          <w:rFonts w:eastAsia="Times New Roman" w:cs="Times New Roman"/>
          <w:color w:val="555555"/>
          <w:bdr w:val="none" w:sz="0" w:space="0" w:color="auto" w:frame="1"/>
          <w:shd w:val="clear" w:color="auto" w:fill="F49B00"/>
          <w:lang w:eastAsia="fr-FR"/>
        </w:rPr>
      </w:pPr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364B99"/>
          <w:lang w:eastAsia="fr-FR"/>
        </w:rPr>
        <w:t>- La durée de congé en cas de maladie ou de handicap d'</w:t>
      </w:r>
      <w:proofErr w:type="spellStart"/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364B99"/>
          <w:lang w:eastAsia="fr-FR"/>
        </w:rPr>
        <w:t>un-e</w:t>
      </w:r>
      <w:proofErr w:type="spellEnd"/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364B99"/>
          <w:lang w:eastAsia="fr-FR"/>
        </w:rPr>
        <w:t xml:space="preserve"> proche n'est plus garantie par la loi</w:t>
      </w:r>
      <w:r w:rsidRPr="00656971">
        <w:rPr>
          <w:rFonts w:eastAsia="Times New Roman" w:cs="Helvetica"/>
          <w:color w:val="333333"/>
          <w:lang w:eastAsia="fr-FR"/>
        </w:rPr>
        <w:fldChar w:fldCharType="end"/>
      </w:r>
      <w:r w:rsidRPr="00656971">
        <w:rPr>
          <w:rFonts w:eastAsia="Times New Roman" w:cs="Helvetica"/>
          <w:color w:val="333333"/>
          <w:lang w:eastAsia="fr-FR"/>
        </w:rPr>
        <w:fldChar w:fldCharType="begin"/>
      </w:r>
      <w:r w:rsidRPr="00656971">
        <w:rPr>
          <w:rFonts w:eastAsia="Times New Roman" w:cs="Helvetica"/>
          <w:color w:val="333333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color w:val="333333"/>
          <w:lang w:eastAsia="fr-FR"/>
        </w:rPr>
        <w:fldChar w:fldCharType="separate"/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5" w:right="75"/>
        <w:jc w:val="both"/>
        <w:textAlignment w:val="top"/>
        <w:rPr>
          <w:rFonts w:eastAsia="Times New Roman" w:cs="Times New Roman"/>
          <w:color w:val="555555"/>
          <w:bdr w:val="none" w:sz="0" w:space="0" w:color="auto" w:frame="1"/>
          <w:shd w:val="clear" w:color="auto" w:fill="0C86BC"/>
          <w:lang w:eastAsia="fr-FR"/>
        </w:rPr>
      </w:pPr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F49B00"/>
          <w:lang w:eastAsia="fr-FR"/>
        </w:rPr>
        <w:t>- Changement de mission des médecins du travail</w:t>
      </w:r>
      <w:r w:rsidRPr="00656971">
        <w:rPr>
          <w:rFonts w:eastAsia="Times New Roman" w:cs="Helvetica"/>
          <w:color w:val="333333"/>
          <w:lang w:eastAsia="fr-FR"/>
        </w:rPr>
        <w:fldChar w:fldCharType="end"/>
      </w:r>
      <w:r w:rsidRPr="00656971">
        <w:rPr>
          <w:rFonts w:eastAsia="Times New Roman" w:cs="Helvetica"/>
          <w:color w:val="333333"/>
          <w:lang w:eastAsia="fr-FR"/>
        </w:rPr>
        <w:fldChar w:fldCharType="begin"/>
      </w:r>
      <w:r w:rsidRPr="00656971">
        <w:rPr>
          <w:rFonts w:eastAsia="Times New Roman" w:cs="Helvetica"/>
          <w:color w:val="333333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color w:val="333333"/>
          <w:lang w:eastAsia="fr-FR"/>
        </w:rPr>
        <w:fldChar w:fldCharType="separate"/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5" w:right="75"/>
        <w:jc w:val="both"/>
        <w:textAlignment w:val="top"/>
        <w:rPr>
          <w:rFonts w:eastAsia="Times New Roman" w:cs="Times New Roman"/>
          <w:color w:val="555555"/>
          <w:bdr w:val="none" w:sz="0" w:space="0" w:color="auto" w:frame="1"/>
          <w:shd w:val="clear" w:color="auto" w:fill="3AB4A0"/>
          <w:lang w:eastAsia="fr-FR"/>
        </w:rPr>
      </w:pPr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0C86BC"/>
          <w:lang w:eastAsia="fr-FR"/>
        </w:rPr>
        <w:t>- La durée du congé pour catastrophe naturelle n'est plus garantie par la loi</w:t>
      </w:r>
      <w:r w:rsidRPr="00656971">
        <w:rPr>
          <w:rFonts w:eastAsia="Times New Roman" w:cs="Helvetica"/>
          <w:color w:val="333333"/>
          <w:lang w:eastAsia="fr-FR"/>
        </w:rPr>
        <w:fldChar w:fldCharType="end"/>
      </w:r>
      <w:r w:rsidRPr="00656971">
        <w:rPr>
          <w:rFonts w:eastAsia="Times New Roman" w:cs="Helvetica"/>
          <w:color w:val="333333"/>
          <w:lang w:eastAsia="fr-FR"/>
        </w:rPr>
        <w:fldChar w:fldCharType="begin"/>
      </w:r>
      <w:r w:rsidRPr="00656971">
        <w:rPr>
          <w:rFonts w:eastAsia="Times New Roman" w:cs="Helvetica"/>
          <w:color w:val="333333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color w:val="333333"/>
          <w:lang w:eastAsia="fr-FR"/>
        </w:rPr>
        <w:fldChar w:fldCharType="separate"/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5" w:right="75"/>
        <w:jc w:val="both"/>
        <w:textAlignment w:val="top"/>
        <w:rPr>
          <w:rFonts w:eastAsia="Times New Roman" w:cs="Times New Roman"/>
          <w:color w:val="555555"/>
          <w:bdr w:val="none" w:sz="0" w:space="0" w:color="auto" w:frame="1"/>
          <w:shd w:val="clear" w:color="auto" w:fill="3965E2"/>
          <w:lang w:eastAsia="fr-FR"/>
        </w:rPr>
      </w:pPr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3AB4A0"/>
          <w:lang w:eastAsia="fr-FR"/>
        </w:rPr>
        <w:t xml:space="preserve">- La durée et les modalités du congé sabbatique ne sont plus </w:t>
      </w:r>
      <w:proofErr w:type="gramStart"/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3AB4A0"/>
          <w:lang w:eastAsia="fr-FR"/>
        </w:rPr>
        <w:t>garanti</w:t>
      </w:r>
      <w:proofErr w:type="gramEnd"/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3AB4A0"/>
          <w:lang w:eastAsia="fr-FR"/>
        </w:rPr>
        <w:t>s par la loi</w:t>
      </w:r>
      <w:r w:rsidRPr="00656971">
        <w:rPr>
          <w:rFonts w:eastAsia="Times New Roman" w:cs="Helvetica"/>
          <w:color w:val="333333"/>
          <w:lang w:eastAsia="fr-FR"/>
        </w:rPr>
        <w:fldChar w:fldCharType="end"/>
      </w:r>
      <w:r w:rsidRPr="00656971">
        <w:rPr>
          <w:rFonts w:eastAsia="Times New Roman" w:cs="Helvetica"/>
          <w:color w:val="333333"/>
          <w:lang w:eastAsia="fr-FR"/>
        </w:rPr>
        <w:fldChar w:fldCharType="begin"/>
      </w:r>
      <w:r w:rsidRPr="00656971">
        <w:rPr>
          <w:rFonts w:eastAsia="Times New Roman" w:cs="Helvetica"/>
          <w:color w:val="333333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color w:val="333333"/>
          <w:lang w:eastAsia="fr-FR"/>
        </w:rPr>
        <w:fldChar w:fldCharType="separate"/>
      </w:r>
    </w:p>
    <w:p w:rsidR="00656971" w:rsidRPr="00656971" w:rsidRDefault="00C7521A" w:rsidP="00656971">
      <w:pPr>
        <w:shd w:val="clear" w:color="auto" w:fill="F9F9F9"/>
        <w:spacing w:after="0" w:line="240" w:lineRule="auto"/>
        <w:ind w:left="75" w:right="75"/>
        <w:jc w:val="both"/>
        <w:textAlignment w:val="top"/>
        <w:rPr>
          <w:rFonts w:eastAsia="Times New Roman" w:cs="Times New Roman"/>
          <w:color w:val="555555"/>
          <w:bdr w:val="none" w:sz="0" w:space="0" w:color="auto" w:frame="1"/>
          <w:shd w:val="clear" w:color="auto" w:fill="30AA5C"/>
          <w:lang w:eastAsia="fr-FR"/>
        </w:rPr>
      </w:pPr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3965E2"/>
          <w:lang w:eastAsia="fr-FR"/>
        </w:rPr>
        <w:t>- Le contrat de professionnalisation ne sera plus forcément qualifiant</w:t>
      </w:r>
      <w:r w:rsidRPr="00656971">
        <w:rPr>
          <w:rFonts w:eastAsia="Times New Roman" w:cs="Helvetica"/>
          <w:color w:val="333333"/>
          <w:lang w:eastAsia="fr-FR"/>
        </w:rPr>
        <w:fldChar w:fldCharType="end"/>
      </w:r>
      <w:r w:rsidR="00656971" w:rsidRPr="00656971">
        <w:rPr>
          <w:rFonts w:eastAsia="Times New Roman" w:cs="Helvetica"/>
          <w:color w:val="333333"/>
          <w:lang w:eastAsia="fr-FR"/>
        </w:rPr>
        <w:fldChar w:fldCharType="begin"/>
      </w:r>
      <w:r w:rsidR="00656971" w:rsidRPr="00656971">
        <w:rPr>
          <w:rFonts w:eastAsia="Times New Roman" w:cs="Helvetica"/>
          <w:color w:val="333333"/>
          <w:lang w:eastAsia="fr-FR"/>
        </w:rPr>
        <w:instrText xml:space="preserve"> HYPERLINK "http://loitravail.lol/" </w:instrText>
      </w:r>
      <w:r w:rsidR="00656971" w:rsidRPr="00656971">
        <w:rPr>
          <w:rFonts w:eastAsia="Times New Roman" w:cs="Helvetica"/>
          <w:color w:val="333333"/>
          <w:lang w:eastAsia="fr-FR"/>
        </w:rPr>
        <w:fldChar w:fldCharType="separate"/>
      </w:r>
    </w:p>
    <w:p w:rsidR="00656971" w:rsidRPr="00656971" w:rsidRDefault="00656971" w:rsidP="00656971">
      <w:pPr>
        <w:shd w:val="clear" w:color="auto" w:fill="F9F9F9"/>
        <w:spacing w:after="0" w:line="240" w:lineRule="auto"/>
        <w:ind w:left="75" w:right="75"/>
        <w:jc w:val="both"/>
        <w:textAlignment w:val="top"/>
        <w:rPr>
          <w:rFonts w:eastAsia="Times New Roman" w:cs="Times New Roman"/>
          <w:color w:val="555555"/>
          <w:bdr w:val="none" w:sz="0" w:space="0" w:color="auto" w:frame="1"/>
          <w:shd w:val="clear" w:color="auto" w:fill="0095E0"/>
          <w:lang w:eastAsia="fr-FR"/>
        </w:rPr>
      </w:pPr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30AA5C"/>
          <w:lang w:eastAsia="fr-FR"/>
        </w:rPr>
        <w:t>- Les Négociations annuelles sur les salaires pourront être organisées tous les 3 ans</w:t>
      </w:r>
      <w:r w:rsidRPr="00656971">
        <w:rPr>
          <w:rFonts w:eastAsia="Times New Roman" w:cs="Helvetica"/>
          <w:color w:val="333333"/>
          <w:lang w:eastAsia="fr-FR"/>
        </w:rPr>
        <w:fldChar w:fldCharType="end"/>
      </w:r>
      <w:r w:rsidRPr="00656971">
        <w:rPr>
          <w:rFonts w:eastAsia="Times New Roman" w:cs="Helvetica"/>
          <w:color w:val="333333"/>
          <w:lang w:eastAsia="fr-FR"/>
        </w:rPr>
        <w:fldChar w:fldCharType="begin"/>
      </w:r>
      <w:r w:rsidRPr="00656971">
        <w:rPr>
          <w:rFonts w:eastAsia="Times New Roman" w:cs="Helvetica"/>
          <w:color w:val="333333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color w:val="333333"/>
          <w:lang w:eastAsia="fr-FR"/>
        </w:rPr>
        <w:fldChar w:fldCharType="separate"/>
      </w:r>
    </w:p>
    <w:p w:rsidR="00C7521A" w:rsidRPr="00656971" w:rsidRDefault="00656971" w:rsidP="00656971">
      <w:pPr>
        <w:shd w:val="clear" w:color="auto" w:fill="F9F9F9"/>
        <w:spacing w:after="0" w:line="240" w:lineRule="auto"/>
        <w:ind w:left="75" w:right="75"/>
        <w:jc w:val="both"/>
        <w:textAlignment w:val="top"/>
        <w:rPr>
          <w:rFonts w:eastAsia="Times New Roman" w:cs="Times New Roman"/>
          <w:color w:val="555555"/>
          <w:bdr w:val="none" w:sz="0" w:space="0" w:color="auto" w:frame="1"/>
          <w:shd w:val="clear" w:color="auto" w:fill="B7182E"/>
          <w:lang w:eastAsia="fr-FR"/>
        </w:rPr>
      </w:pPr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0095E0"/>
          <w:lang w:eastAsia="fr-FR"/>
        </w:rPr>
        <w:t>- Financement des Centres de Formation des Apprentis privés hors contrat par la taxe d’apprentissage</w:t>
      </w:r>
      <w:r w:rsidRPr="00656971">
        <w:rPr>
          <w:rFonts w:eastAsia="Times New Roman" w:cs="Helvetica"/>
          <w:color w:val="333333"/>
          <w:lang w:eastAsia="fr-FR"/>
        </w:rPr>
        <w:fldChar w:fldCharType="end"/>
      </w:r>
      <w:r w:rsidR="00C7521A" w:rsidRPr="00656971">
        <w:rPr>
          <w:rFonts w:eastAsia="Times New Roman" w:cs="Helvetica"/>
          <w:color w:val="333333"/>
          <w:lang w:eastAsia="fr-FR"/>
        </w:rPr>
        <w:fldChar w:fldCharType="begin"/>
      </w:r>
      <w:r w:rsidR="00C7521A" w:rsidRPr="00656971">
        <w:rPr>
          <w:rFonts w:eastAsia="Times New Roman" w:cs="Helvetica"/>
          <w:color w:val="333333"/>
          <w:lang w:eastAsia="fr-FR"/>
        </w:rPr>
        <w:instrText xml:space="preserve"> HYPERLINK "http://loitravail.lol/" </w:instrText>
      </w:r>
      <w:r w:rsidR="00C7521A" w:rsidRPr="00656971">
        <w:rPr>
          <w:rFonts w:eastAsia="Times New Roman" w:cs="Helvetica"/>
          <w:color w:val="333333"/>
          <w:lang w:eastAsia="fr-FR"/>
        </w:rPr>
        <w:fldChar w:fldCharType="separate"/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5" w:right="75"/>
        <w:jc w:val="both"/>
        <w:textAlignment w:val="top"/>
        <w:rPr>
          <w:rFonts w:eastAsia="Times New Roman" w:cs="Helvetica"/>
          <w:color w:val="333333"/>
          <w:lang w:eastAsia="fr-FR"/>
        </w:rPr>
      </w:pPr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B7182E"/>
          <w:lang w:eastAsia="fr-FR"/>
        </w:rPr>
        <w:t>- La loi facilite les licenciements en cas de transfert d'entreprise</w:t>
      </w:r>
      <w:r w:rsidRPr="00656971">
        <w:rPr>
          <w:rFonts w:eastAsia="Times New Roman" w:cs="Helvetica"/>
          <w:color w:val="333333"/>
          <w:lang w:eastAsia="fr-FR"/>
        </w:rPr>
        <w:fldChar w:fldCharType="end"/>
      </w:r>
      <w:r w:rsidRPr="00656971">
        <w:rPr>
          <w:rFonts w:eastAsia="Times New Roman" w:cs="Helvetica"/>
          <w:color w:val="333333"/>
          <w:lang w:eastAsia="fr-FR"/>
        </w:rPr>
        <w:fldChar w:fldCharType="begin"/>
      </w:r>
      <w:r w:rsidRPr="00656971">
        <w:rPr>
          <w:rFonts w:eastAsia="Times New Roman" w:cs="Helvetica"/>
          <w:color w:val="333333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color w:val="333333"/>
          <w:lang w:eastAsia="fr-FR"/>
        </w:rPr>
        <w:fldChar w:fldCharType="separate"/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5" w:right="75"/>
        <w:jc w:val="both"/>
        <w:textAlignment w:val="top"/>
        <w:rPr>
          <w:rFonts w:eastAsia="Times New Roman" w:cs="Times New Roman"/>
          <w:color w:val="555555"/>
          <w:bdr w:val="none" w:sz="0" w:space="0" w:color="auto" w:frame="1"/>
          <w:shd w:val="clear" w:color="auto" w:fill="F49B00"/>
          <w:lang w:eastAsia="fr-FR"/>
        </w:rPr>
      </w:pPr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3965E2"/>
          <w:lang w:eastAsia="fr-FR"/>
        </w:rPr>
        <w:t>- Temps partiel : des heures complémentaires moins payées</w:t>
      </w:r>
      <w:r w:rsidRPr="00656971">
        <w:rPr>
          <w:rFonts w:eastAsia="Times New Roman" w:cs="Helvetica"/>
          <w:color w:val="333333"/>
          <w:lang w:eastAsia="fr-FR"/>
        </w:rPr>
        <w:fldChar w:fldCharType="end"/>
      </w:r>
      <w:r w:rsidRPr="00656971">
        <w:rPr>
          <w:rFonts w:eastAsia="Times New Roman" w:cs="Helvetica"/>
          <w:color w:val="333333"/>
          <w:lang w:eastAsia="fr-FR"/>
        </w:rPr>
        <w:fldChar w:fldCharType="begin"/>
      </w:r>
      <w:r w:rsidRPr="00656971">
        <w:rPr>
          <w:rFonts w:eastAsia="Times New Roman" w:cs="Helvetica"/>
          <w:color w:val="333333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color w:val="333333"/>
          <w:lang w:eastAsia="fr-FR"/>
        </w:rPr>
        <w:fldChar w:fldCharType="separate"/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5" w:right="75"/>
        <w:jc w:val="both"/>
        <w:textAlignment w:val="top"/>
        <w:rPr>
          <w:rFonts w:eastAsia="Times New Roman" w:cs="Times New Roman"/>
          <w:color w:val="555555"/>
          <w:bdr w:val="none" w:sz="0" w:space="0" w:color="auto" w:frame="1"/>
          <w:shd w:val="clear" w:color="auto" w:fill="12B9E6"/>
          <w:lang w:eastAsia="fr-FR"/>
        </w:rPr>
      </w:pPr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F49B00"/>
          <w:lang w:eastAsia="fr-FR"/>
        </w:rPr>
        <w:t>- Des horaires pouvant être modifiés 3 jours à l’avance pour les temps partiels</w:t>
      </w:r>
      <w:r w:rsidRPr="00656971">
        <w:rPr>
          <w:rFonts w:eastAsia="Times New Roman" w:cs="Helvetica"/>
          <w:color w:val="333333"/>
          <w:lang w:eastAsia="fr-FR"/>
        </w:rPr>
        <w:fldChar w:fldCharType="end"/>
      </w:r>
      <w:r w:rsidRPr="00656971">
        <w:rPr>
          <w:rFonts w:eastAsia="Times New Roman" w:cs="Helvetica"/>
          <w:color w:val="333333"/>
          <w:lang w:eastAsia="fr-FR"/>
        </w:rPr>
        <w:fldChar w:fldCharType="begin"/>
      </w:r>
      <w:r w:rsidRPr="00656971">
        <w:rPr>
          <w:rFonts w:eastAsia="Times New Roman" w:cs="Helvetica"/>
          <w:color w:val="333333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color w:val="333333"/>
          <w:lang w:eastAsia="fr-FR"/>
        </w:rPr>
        <w:fldChar w:fldCharType="separate"/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5" w:right="75"/>
        <w:jc w:val="both"/>
        <w:textAlignment w:val="top"/>
        <w:rPr>
          <w:rFonts w:eastAsia="Times New Roman" w:cs="Times New Roman"/>
          <w:color w:val="555555"/>
          <w:bdr w:val="none" w:sz="0" w:space="0" w:color="auto" w:frame="1"/>
          <w:shd w:val="clear" w:color="auto" w:fill="65B22E"/>
          <w:lang w:eastAsia="fr-FR"/>
        </w:rPr>
      </w:pPr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12B9E6"/>
          <w:lang w:eastAsia="fr-FR"/>
        </w:rPr>
        <w:t>- Congés payés : des changements de dates au dernier moment rendus possibles</w:t>
      </w:r>
      <w:r w:rsidRPr="00656971">
        <w:rPr>
          <w:rFonts w:eastAsia="Times New Roman" w:cs="Helvetica"/>
          <w:color w:val="333333"/>
          <w:lang w:eastAsia="fr-FR"/>
        </w:rPr>
        <w:fldChar w:fldCharType="end"/>
      </w:r>
      <w:r w:rsidRPr="00656971">
        <w:rPr>
          <w:rFonts w:eastAsia="Times New Roman" w:cs="Helvetica"/>
          <w:color w:val="333333"/>
          <w:lang w:eastAsia="fr-FR"/>
        </w:rPr>
        <w:fldChar w:fldCharType="begin"/>
      </w:r>
      <w:r w:rsidRPr="00656971">
        <w:rPr>
          <w:rFonts w:eastAsia="Times New Roman" w:cs="Helvetica"/>
          <w:color w:val="333333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color w:val="333333"/>
          <w:lang w:eastAsia="fr-FR"/>
        </w:rPr>
        <w:fldChar w:fldCharType="separate"/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5" w:right="75"/>
        <w:jc w:val="both"/>
        <w:textAlignment w:val="top"/>
        <w:rPr>
          <w:rFonts w:eastAsia="Times New Roman" w:cs="Times New Roman"/>
          <w:color w:val="555555"/>
          <w:bdr w:val="none" w:sz="0" w:space="0" w:color="auto" w:frame="1"/>
          <w:shd w:val="clear" w:color="auto" w:fill="4C3C8F"/>
          <w:lang w:eastAsia="fr-FR"/>
        </w:rPr>
      </w:pPr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65B22E"/>
          <w:lang w:eastAsia="fr-FR"/>
        </w:rPr>
        <w:t>- Les accords d’entreprise auront maintenant une durée de 5 ans maximum</w:t>
      </w:r>
      <w:r w:rsidRPr="00656971">
        <w:rPr>
          <w:rFonts w:eastAsia="Times New Roman" w:cs="Helvetica"/>
          <w:color w:val="333333"/>
          <w:lang w:eastAsia="fr-FR"/>
        </w:rPr>
        <w:fldChar w:fldCharType="end"/>
      </w:r>
      <w:r w:rsidRPr="00656971">
        <w:rPr>
          <w:rFonts w:eastAsia="Times New Roman" w:cs="Helvetica"/>
          <w:color w:val="333333"/>
          <w:lang w:eastAsia="fr-FR"/>
        </w:rPr>
        <w:fldChar w:fldCharType="begin"/>
      </w:r>
      <w:r w:rsidRPr="00656971">
        <w:rPr>
          <w:rFonts w:eastAsia="Times New Roman" w:cs="Helvetica"/>
          <w:color w:val="333333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color w:val="333333"/>
          <w:lang w:eastAsia="fr-FR"/>
        </w:rPr>
        <w:fldChar w:fldCharType="separate"/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5" w:right="75"/>
        <w:jc w:val="both"/>
        <w:textAlignment w:val="top"/>
        <w:rPr>
          <w:rFonts w:eastAsia="Times New Roman" w:cs="Times New Roman"/>
          <w:color w:val="555555"/>
          <w:bdr w:val="none" w:sz="0" w:space="0" w:color="auto" w:frame="1"/>
          <w:shd w:val="clear" w:color="auto" w:fill="3AB4A0"/>
          <w:lang w:eastAsia="fr-FR"/>
        </w:rPr>
      </w:pPr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4C3C8F"/>
          <w:lang w:eastAsia="fr-FR"/>
        </w:rPr>
        <w:t>- Trop perçu : Pôle emploi peut prélever directement sur les allocations chômage</w:t>
      </w:r>
      <w:r w:rsidRPr="00656971">
        <w:rPr>
          <w:rFonts w:eastAsia="Times New Roman" w:cs="Helvetica"/>
          <w:color w:val="333333"/>
          <w:lang w:eastAsia="fr-FR"/>
        </w:rPr>
        <w:fldChar w:fldCharType="end"/>
      </w:r>
      <w:r w:rsidRPr="00656971">
        <w:rPr>
          <w:rFonts w:eastAsia="Times New Roman" w:cs="Helvetica"/>
          <w:color w:val="333333"/>
          <w:lang w:eastAsia="fr-FR"/>
        </w:rPr>
        <w:fldChar w:fldCharType="begin"/>
      </w:r>
      <w:r w:rsidRPr="00656971">
        <w:rPr>
          <w:rFonts w:eastAsia="Times New Roman" w:cs="Helvetica"/>
          <w:color w:val="333333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color w:val="333333"/>
          <w:lang w:eastAsia="fr-FR"/>
        </w:rPr>
        <w:fldChar w:fldCharType="separate"/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5" w:right="75"/>
        <w:jc w:val="both"/>
        <w:textAlignment w:val="top"/>
        <w:rPr>
          <w:rFonts w:eastAsia="Times New Roman" w:cs="Times New Roman"/>
          <w:color w:val="555555"/>
          <w:bdr w:val="none" w:sz="0" w:space="0" w:color="auto" w:frame="1"/>
          <w:shd w:val="clear" w:color="auto" w:fill="DB1683"/>
          <w:lang w:eastAsia="fr-FR"/>
        </w:rPr>
      </w:pPr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3AB4A0"/>
          <w:lang w:eastAsia="fr-FR"/>
        </w:rPr>
        <w:t>- Les temps d’astreinte peuvent être décomptés des temps de repos</w:t>
      </w:r>
      <w:r w:rsidRPr="00656971">
        <w:rPr>
          <w:rFonts w:eastAsia="Times New Roman" w:cs="Helvetica"/>
          <w:color w:val="333333"/>
          <w:lang w:eastAsia="fr-FR"/>
        </w:rPr>
        <w:fldChar w:fldCharType="end"/>
      </w:r>
      <w:r w:rsidRPr="00656971">
        <w:rPr>
          <w:rFonts w:eastAsia="Times New Roman" w:cs="Helvetica"/>
          <w:color w:val="333333"/>
          <w:lang w:eastAsia="fr-FR"/>
        </w:rPr>
        <w:fldChar w:fldCharType="begin"/>
      </w:r>
      <w:r w:rsidRPr="00656971">
        <w:rPr>
          <w:rFonts w:eastAsia="Times New Roman" w:cs="Helvetica"/>
          <w:color w:val="333333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color w:val="333333"/>
          <w:lang w:eastAsia="fr-FR"/>
        </w:rPr>
        <w:fldChar w:fldCharType="separate"/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5" w:right="75"/>
        <w:jc w:val="both"/>
        <w:textAlignment w:val="top"/>
        <w:rPr>
          <w:rFonts w:eastAsia="Times New Roman" w:cs="Times New Roman"/>
          <w:color w:val="555555"/>
          <w:bdr w:val="none" w:sz="0" w:space="0" w:color="auto" w:frame="1"/>
          <w:shd w:val="clear" w:color="auto" w:fill="05C9D3"/>
          <w:lang w:eastAsia="fr-FR"/>
        </w:rPr>
      </w:pPr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DB1683"/>
          <w:lang w:eastAsia="fr-FR"/>
        </w:rPr>
        <w:t>- Licenciement économique déclaré nul : baisse des indemnités pour les salarié-e-s</w:t>
      </w:r>
      <w:r w:rsidRPr="00656971">
        <w:rPr>
          <w:rFonts w:eastAsia="Times New Roman" w:cs="Helvetica"/>
          <w:color w:val="333333"/>
          <w:lang w:eastAsia="fr-FR"/>
        </w:rPr>
        <w:fldChar w:fldCharType="end"/>
      </w:r>
      <w:r w:rsidRPr="00656971">
        <w:rPr>
          <w:rFonts w:eastAsia="Times New Roman" w:cs="Helvetica"/>
          <w:color w:val="333333"/>
          <w:lang w:eastAsia="fr-FR"/>
        </w:rPr>
        <w:fldChar w:fldCharType="begin"/>
      </w:r>
      <w:r w:rsidRPr="00656971">
        <w:rPr>
          <w:rFonts w:eastAsia="Times New Roman" w:cs="Helvetica"/>
          <w:color w:val="333333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color w:val="333333"/>
          <w:lang w:eastAsia="fr-FR"/>
        </w:rPr>
        <w:fldChar w:fldCharType="separate"/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5" w:right="75"/>
        <w:jc w:val="both"/>
        <w:textAlignment w:val="top"/>
        <w:rPr>
          <w:rFonts w:eastAsia="Times New Roman" w:cs="Times New Roman"/>
          <w:color w:val="555555"/>
          <w:bdr w:val="none" w:sz="0" w:space="0" w:color="auto" w:frame="1"/>
          <w:shd w:val="clear" w:color="auto" w:fill="F25100"/>
          <w:lang w:eastAsia="fr-FR"/>
        </w:rPr>
      </w:pPr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05C9D3"/>
          <w:lang w:eastAsia="fr-FR"/>
        </w:rPr>
        <w:t>- Moins d’indemnités pour les malades et les accidenté-e-s licencié-e-s</w:t>
      </w:r>
      <w:r w:rsidRPr="00656971">
        <w:rPr>
          <w:rFonts w:eastAsia="Times New Roman" w:cs="Helvetica"/>
          <w:color w:val="333333"/>
          <w:lang w:eastAsia="fr-FR"/>
        </w:rPr>
        <w:fldChar w:fldCharType="end"/>
      </w:r>
      <w:r w:rsidRPr="00656971">
        <w:rPr>
          <w:rFonts w:eastAsia="Times New Roman" w:cs="Helvetica"/>
          <w:color w:val="333333"/>
          <w:lang w:eastAsia="fr-FR"/>
        </w:rPr>
        <w:fldChar w:fldCharType="begin"/>
      </w:r>
      <w:r w:rsidRPr="00656971">
        <w:rPr>
          <w:rFonts w:eastAsia="Times New Roman" w:cs="Helvetica"/>
          <w:color w:val="333333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color w:val="333333"/>
          <w:lang w:eastAsia="fr-FR"/>
        </w:rPr>
        <w:fldChar w:fldCharType="separate"/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5" w:right="75"/>
        <w:jc w:val="both"/>
        <w:textAlignment w:val="top"/>
        <w:rPr>
          <w:rFonts w:eastAsia="Times New Roman" w:cs="Times New Roman"/>
          <w:color w:val="555555"/>
          <w:bdr w:val="none" w:sz="0" w:space="0" w:color="auto" w:frame="1"/>
          <w:shd w:val="clear" w:color="auto" w:fill="ADBF00"/>
          <w:lang w:eastAsia="fr-FR"/>
        </w:rPr>
      </w:pPr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F25100"/>
          <w:lang w:eastAsia="fr-FR"/>
        </w:rPr>
        <w:t>- La visite médicale d'embauche transformée en une... visite d'information</w:t>
      </w:r>
      <w:r w:rsidRPr="00656971">
        <w:rPr>
          <w:rFonts w:eastAsia="Times New Roman" w:cs="Helvetica"/>
          <w:color w:val="333333"/>
          <w:lang w:eastAsia="fr-FR"/>
        </w:rPr>
        <w:fldChar w:fldCharType="end"/>
      </w:r>
      <w:r w:rsidRPr="00656971">
        <w:rPr>
          <w:rFonts w:eastAsia="Times New Roman" w:cs="Helvetica"/>
          <w:color w:val="333333"/>
          <w:lang w:eastAsia="fr-FR"/>
        </w:rPr>
        <w:fldChar w:fldCharType="begin"/>
      </w:r>
      <w:r w:rsidRPr="00656971">
        <w:rPr>
          <w:rFonts w:eastAsia="Times New Roman" w:cs="Helvetica"/>
          <w:color w:val="333333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color w:val="333333"/>
          <w:lang w:eastAsia="fr-FR"/>
        </w:rPr>
        <w:fldChar w:fldCharType="separate"/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5" w:right="75"/>
        <w:jc w:val="both"/>
        <w:textAlignment w:val="top"/>
        <w:rPr>
          <w:rFonts w:eastAsia="Times New Roman" w:cs="Times New Roman"/>
          <w:color w:val="555555"/>
          <w:bdr w:val="none" w:sz="0" w:space="0" w:color="auto" w:frame="1"/>
          <w:shd w:val="clear" w:color="auto" w:fill="E20613"/>
          <w:lang w:eastAsia="fr-FR"/>
        </w:rPr>
      </w:pPr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ADBF00"/>
          <w:lang w:eastAsia="fr-FR"/>
        </w:rPr>
        <w:t>- Par simple accord on peut passer de 44h à 46h de travail maximum</w:t>
      </w:r>
      <w:r w:rsidRPr="00656971">
        <w:rPr>
          <w:rFonts w:eastAsia="Times New Roman" w:cs="Helvetica"/>
          <w:color w:val="333333"/>
          <w:lang w:eastAsia="fr-FR"/>
        </w:rPr>
        <w:fldChar w:fldCharType="end"/>
      </w:r>
      <w:r w:rsidRPr="00656971">
        <w:rPr>
          <w:rFonts w:eastAsia="Times New Roman" w:cs="Helvetica"/>
          <w:color w:val="333333"/>
          <w:lang w:eastAsia="fr-FR"/>
        </w:rPr>
        <w:fldChar w:fldCharType="begin"/>
      </w:r>
      <w:r w:rsidRPr="00656971">
        <w:rPr>
          <w:rFonts w:eastAsia="Times New Roman" w:cs="Helvetica"/>
          <w:color w:val="333333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color w:val="333333"/>
          <w:lang w:eastAsia="fr-FR"/>
        </w:rPr>
        <w:fldChar w:fldCharType="separate"/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5" w:right="75"/>
        <w:jc w:val="both"/>
        <w:textAlignment w:val="top"/>
        <w:rPr>
          <w:rFonts w:eastAsia="Times New Roman" w:cs="Times New Roman"/>
          <w:color w:val="555555"/>
          <w:bdr w:val="none" w:sz="0" w:space="0" w:color="auto" w:frame="1"/>
          <w:shd w:val="clear" w:color="auto" w:fill="12B9E6"/>
          <w:lang w:eastAsia="fr-FR"/>
        </w:rPr>
      </w:pPr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E20613"/>
          <w:lang w:eastAsia="fr-FR"/>
        </w:rPr>
        <w:t>- Une entreprise peut, par accord, baisser les salaires et changer le temps de travail</w:t>
      </w:r>
      <w:r w:rsidRPr="00656971">
        <w:rPr>
          <w:rFonts w:eastAsia="Times New Roman" w:cs="Helvetica"/>
          <w:color w:val="333333"/>
          <w:lang w:eastAsia="fr-FR"/>
        </w:rPr>
        <w:fldChar w:fldCharType="end"/>
      </w:r>
      <w:r w:rsidRPr="00656971">
        <w:rPr>
          <w:rFonts w:eastAsia="Times New Roman" w:cs="Helvetica"/>
          <w:color w:val="333333"/>
          <w:lang w:eastAsia="fr-FR"/>
        </w:rPr>
        <w:fldChar w:fldCharType="begin"/>
      </w:r>
      <w:r w:rsidRPr="00656971">
        <w:rPr>
          <w:rFonts w:eastAsia="Times New Roman" w:cs="Helvetica"/>
          <w:color w:val="333333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color w:val="333333"/>
          <w:lang w:eastAsia="fr-FR"/>
        </w:rPr>
        <w:fldChar w:fldCharType="separate"/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5" w:right="75"/>
        <w:jc w:val="both"/>
        <w:textAlignment w:val="top"/>
        <w:rPr>
          <w:rFonts w:eastAsia="Times New Roman" w:cs="Helvetica"/>
          <w:color w:val="333333"/>
          <w:lang w:eastAsia="fr-FR"/>
        </w:rPr>
      </w:pPr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12B9E6"/>
          <w:lang w:eastAsia="fr-FR"/>
        </w:rPr>
        <w:t>- Il suffit d’un accord d’entreprise pour que les heures supplémentaires soient 5 fois moins majorées</w:t>
      </w:r>
      <w:r w:rsidRPr="00656971">
        <w:rPr>
          <w:rFonts w:eastAsia="Times New Roman" w:cs="Helvetica"/>
          <w:color w:val="333333"/>
          <w:lang w:eastAsia="fr-FR"/>
        </w:rPr>
        <w:fldChar w:fldCharType="end"/>
      </w:r>
      <w:r w:rsidRPr="00656971">
        <w:rPr>
          <w:rFonts w:eastAsia="Times New Roman" w:cs="Helvetica"/>
          <w:color w:val="333333"/>
          <w:lang w:eastAsia="fr-FR"/>
        </w:rPr>
        <w:fldChar w:fldCharType="begin"/>
      </w:r>
      <w:r w:rsidRPr="00656971">
        <w:rPr>
          <w:rFonts w:eastAsia="Times New Roman" w:cs="Helvetica"/>
          <w:color w:val="333333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color w:val="333333"/>
          <w:lang w:eastAsia="fr-FR"/>
        </w:rPr>
        <w:fldChar w:fldCharType="separate"/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5" w:right="75"/>
        <w:jc w:val="both"/>
        <w:textAlignment w:val="top"/>
        <w:rPr>
          <w:rFonts w:eastAsia="Times New Roman" w:cs="Helvetica"/>
          <w:color w:val="333333"/>
          <w:lang w:eastAsia="fr-FR"/>
        </w:rPr>
      </w:pPr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804996"/>
          <w:lang w:eastAsia="fr-FR"/>
        </w:rPr>
        <w:t>- Après un accord, un salarié qui refuse un changement dans son contrat de travail peut être licencié</w:t>
      </w:r>
      <w:r w:rsidRPr="00656971">
        <w:rPr>
          <w:rFonts w:eastAsia="Times New Roman" w:cs="Helvetica"/>
          <w:color w:val="333333"/>
          <w:lang w:eastAsia="fr-FR"/>
        </w:rPr>
        <w:fldChar w:fldCharType="end"/>
      </w:r>
      <w:r w:rsidRPr="00656971">
        <w:rPr>
          <w:rFonts w:eastAsia="Times New Roman" w:cs="Helvetica"/>
          <w:color w:val="333333"/>
          <w:lang w:eastAsia="fr-FR"/>
        </w:rPr>
        <w:fldChar w:fldCharType="begin"/>
      </w:r>
      <w:r w:rsidRPr="00656971">
        <w:rPr>
          <w:rFonts w:eastAsia="Times New Roman" w:cs="Helvetica"/>
          <w:color w:val="333333"/>
          <w:lang w:eastAsia="fr-FR"/>
        </w:rPr>
        <w:instrText xml:space="preserve"> HYPERLINK "http://loitravail.lol/" </w:instrText>
      </w:r>
      <w:r w:rsidRPr="00656971">
        <w:rPr>
          <w:rFonts w:eastAsia="Times New Roman" w:cs="Helvetica"/>
          <w:color w:val="333333"/>
          <w:lang w:eastAsia="fr-FR"/>
        </w:rPr>
        <w:fldChar w:fldCharType="separate"/>
      </w:r>
    </w:p>
    <w:p w:rsidR="00C7521A" w:rsidRPr="00656971" w:rsidRDefault="00C7521A" w:rsidP="00656971">
      <w:pPr>
        <w:shd w:val="clear" w:color="auto" w:fill="F9F9F9"/>
        <w:spacing w:after="0" w:line="240" w:lineRule="auto"/>
        <w:ind w:left="75" w:right="75"/>
        <w:jc w:val="both"/>
        <w:textAlignment w:val="top"/>
        <w:rPr>
          <w:rFonts w:eastAsia="Times New Roman" w:cs="Times New Roman"/>
          <w:lang w:eastAsia="fr-FR"/>
        </w:rPr>
      </w:pPr>
      <w:r w:rsidRPr="00656971">
        <w:rPr>
          <w:rFonts w:eastAsia="Times New Roman" w:cs="Helvetica"/>
          <w:b/>
          <w:bCs/>
          <w:color w:val="FFFFFF"/>
          <w:bdr w:val="none" w:sz="0" w:space="0" w:color="auto" w:frame="1"/>
          <w:shd w:val="clear" w:color="auto" w:fill="4C3C8F"/>
          <w:lang w:eastAsia="fr-FR"/>
        </w:rPr>
        <w:t>- Par simple accord on peut passer de 10h à 12h de travail maximum par jour</w:t>
      </w:r>
    </w:p>
    <w:p w:rsidR="00AD6193" w:rsidRDefault="00C7521A" w:rsidP="00656971">
      <w:pPr>
        <w:pStyle w:val="Sansinterligne"/>
        <w:jc w:val="both"/>
        <w:rPr>
          <w:rFonts w:cstheme="minorHAnsi"/>
          <w:sz w:val="24"/>
          <w:szCs w:val="24"/>
        </w:rPr>
      </w:pPr>
      <w:r w:rsidRPr="00656971">
        <w:rPr>
          <w:rFonts w:eastAsia="Times New Roman" w:cs="Helvetica"/>
          <w:color w:val="333333"/>
          <w:lang w:eastAsia="fr-FR"/>
        </w:rPr>
        <w:lastRenderedPageBreak/>
        <w:fldChar w:fldCharType="end"/>
      </w:r>
      <w:r w:rsidR="00AD6193" w:rsidRPr="00AD6193">
        <w:rPr>
          <w:rFonts w:cstheme="minorHAnsi"/>
          <w:sz w:val="24"/>
          <w:szCs w:val="24"/>
        </w:rPr>
        <w:t>Si le secteur social</w:t>
      </w:r>
      <w:r w:rsidR="00AD6193">
        <w:rPr>
          <w:rFonts w:cstheme="minorHAnsi"/>
          <w:sz w:val="24"/>
          <w:szCs w:val="24"/>
        </w:rPr>
        <w:t xml:space="preserve">, le </w:t>
      </w:r>
      <w:proofErr w:type="spellStart"/>
      <w:r w:rsidR="00AD6193">
        <w:rPr>
          <w:rFonts w:cstheme="minorHAnsi"/>
          <w:sz w:val="24"/>
          <w:szCs w:val="24"/>
        </w:rPr>
        <w:t>medico-social</w:t>
      </w:r>
      <w:proofErr w:type="spellEnd"/>
      <w:r w:rsidR="00AD6193">
        <w:rPr>
          <w:rFonts w:cstheme="minorHAnsi"/>
          <w:sz w:val="24"/>
          <w:szCs w:val="24"/>
        </w:rPr>
        <w:t xml:space="preserve"> et le sanitaire privé sont déjà mobilisé dans notre champ, nous sommes loin d’avoir fait le plein. Il faut amplifier la mobilisation</w:t>
      </w:r>
      <w:r w:rsidR="000778B0">
        <w:rPr>
          <w:rFonts w:cstheme="minorHAnsi"/>
          <w:sz w:val="24"/>
          <w:szCs w:val="24"/>
        </w:rPr>
        <w:t>,</w:t>
      </w:r>
      <w:r w:rsidR="00AD6193">
        <w:rPr>
          <w:rFonts w:cstheme="minorHAnsi"/>
          <w:sz w:val="24"/>
          <w:szCs w:val="24"/>
        </w:rPr>
        <w:t xml:space="preserve"> </w:t>
      </w:r>
      <w:proofErr w:type="gramStart"/>
      <w:r w:rsidR="00AD6193">
        <w:rPr>
          <w:rFonts w:cstheme="minorHAnsi"/>
          <w:sz w:val="24"/>
          <w:szCs w:val="24"/>
        </w:rPr>
        <w:t xml:space="preserve">les </w:t>
      </w:r>
      <w:proofErr w:type="spellStart"/>
      <w:r w:rsidR="00AD6193">
        <w:rPr>
          <w:rFonts w:cstheme="minorHAnsi"/>
          <w:sz w:val="24"/>
          <w:szCs w:val="24"/>
        </w:rPr>
        <w:t>agent-</w:t>
      </w:r>
      <w:proofErr w:type="gramEnd"/>
      <w:r w:rsidR="00AD6193">
        <w:rPr>
          <w:rFonts w:cstheme="minorHAnsi"/>
          <w:sz w:val="24"/>
          <w:szCs w:val="24"/>
        </w:rPr>
        <w:t>es</w:t>
      </w:r>
      <w:proofErr w:type="spellEnd"/>
      <w:r w:rsidR="00AD6193">
        <w:rPr>
          <w:rFonts w:cstheme="minorHAnsi"/>
          <w:sz w:val="24"/>
          <w:szCs w:val="24"/>
        </w:rPr>
        <w:t xml:space="preserve"> de la Fonction Publique Hospitalière </w:t>
      </w:r>
      <w:r w:rsidR="000778B0">
        <w:rPr>
          <w:rFonts w:cstheme="minorHAnsi"/>
          <w:sz w:val="24"/>
          <w:szCs w:val="24"/>
        </w:rPr>
        <w:t>doivent s’impliquer</w:t>
      </w:r>
      <w:r w:rsidR="00AD6193">
        <w:rPr>
          <w:rFonts w:cstheme="minorHAnsi"/>
          <w:sz w:val="24"/>
          <w:szCs w:val="24"/>
        </w:rPr>
        <w:t xml:space="preserve"> réellement. </w:t>
      </w:r>
      <w:r>
        <w:rPr>
          <w:rFonts w:cstheme="minorHAnsi"/>
          <w:sz w:val="24"/>
          <w:szCs w:val="24"/>
        </w:rPr>
        <w:t xml:space="preserve">L’inversion des normes imposée par la loi El </w:t>
      </w:r>
      <w:proofErr w:type="spellStart"/>
      <w:r>
        <w:rPr>
          <w:rFonts w:cstheme="minorHAnsi"/>
          <w:sz w:val="24"/>
          <w:szCs w:val="24"/>
        </w:rPr>
        <w:t>Khomri</w:t>
      </w:r>
      <w:proofErr w:type="spellEnd"/>
      <w:r>
        <w:rPr>
          <w:rFonts w:cstheme="minorHAnsi"/>
          <w:sz w:val="24"/>
          <w:szCs w:val="24"/>
        </w:rPr>
        <w:t xml:space="preserve"> finira par s’imposer aussi sur la FPF !</w:t>
      </w:r>
    </w:p>
    <w:p w:rsidR="00DC20CC" w:rsidRPr="00AD6193" w:rsidRDefault="00AD6193" w:rsidP="00AD6193">
      <w:pPr>
        <w:pStyle w:val="Sansinterligne"/>
        <w:jc w:val="both"/>
        <w:rPr>
          <w:rFonts w:cstheme="minorHAnsi"/>
          <w:b/>
          <w:i/>
          <w:sz w:val="24"/>
          <w:szCs w:val="24"/>
        </w:rPr>
      </w:pPr>
      <w:r w:rsidRPr="00AD6193">
        <w:rPr>
          <w:rFonts w:cstheme="minorHAnsi"/>
          <w:b/>
          <w:i/>
          <w:sz w:val="24"/>
          <w:szCs w:val="24"/>
        </w:rPr>
        <w:t xml:space="preserve">Ce serait une illusion de se croire </w:t>
      </w:r>
      <w:r>
        <w:rPr>
          <w:rFonts w:cstheme="minorHAnsi"/>
          <w:b/>
          <w:i/>
          <w:sz w:val="24"/>
          <w:szCs w:val="24"/>
        </w:rPr>
        <w:t>à l’abri</w:t>
      </w:r>
      <w:r w:rsidRPr="00AD6193">
        <w:rPr>
          <w:rFonts w:cstheme="minorHAnsi"/>
          <w:b/>
          <w:i/>
          <w:sz w:val="24"/>
          <w:szCs w:val="24"/>
        </w:rPr>
        <w:t>.</w:t>
      </w:r>
    </w:p>
    <w:p w:rsidR="00DC20CC" w:rsidRPr="00DC20CC" w:rsidRDefault="00DC20CC" w:rsidP="00EC49D9">
      <w:pPr>
        <w:pStyle w:val="Sansinterligne"/>
        <w:rPr>
          <w:rFonts w:cstheme="minorHAnsi"/>
          <w:sz w:val="20"/>
          <w:szCs w:val="20"/>
        </w:rPr>
      </w:pPr>
      <w:r w:rsidRPr="00DC20CC">
        <w:rPr>
          <w:rFonts w:cstheme="minorHAnsi"/>
          <w:sz w:val="20"/>
          <w:szCs w:val="20"/>
        </w:rPr>
        <w:t>.</w:t>
      </w:r>
    </w:p>
    <w:p w:rsidR="00C7521A" w:rsidRDefault="00AD6193" w:rsidP="00AD6193">
      <w:pPr>
        <w:pStyle w:val="Sansinterligne"/>
        <w:jc w:val="both"/>
        <w:rPr>
          <w:rFonts w:cstheme="minorHAnsi"/>
          <w:sz w:val="24"/>
          <w:szCs w:val="24"/>
        </w:rPr>
      </w:pPr>
      <w:r w:rsidRPr="00AD6193">
        <w:rPr>
          <w:rFonts w:cstheme="minorHAnsi"/>
          <w:sz w:val="24"/>
          <w:szCs w:val="24"/>
        </w:rPr>
        <w:t>La stratégie</w:t>
      </w:r>
      <w:r>
        <w:rPr>
          <w:rFonts w:cstheme="minorHAnsi"/>
          <w:sz w:val="24"/>
          <w:szCs w:val="24"/>
        </w:rPr>
        <w:t xml:space="preserve"> des gouvernements depuis plusieurs décennies est de jouer sur la division. On l’a vue à l’œuvre pour les retraites. </w:t>
      </w:r>
    </w:p>
    <w:p w:rsidR="00C7521A" w:rsidRDefault="00C7521A" w:rsidP="00AD6193">
      <w:pPr>
        <w:pStyle w:val="Sansinterligne"/>
        <w:jc w:val="both"/>
        <w:rPr>
          <w:rFonts w:cstheme="minorHAnsi"/>
          <w:sz w:val="24"/>
          <w:szCs w:val="24"/>
        </w:rPr>
      </w:pPr>
    </w:p>
    <w:p w:rsidR="00976F6A" w:rsidRPr="00C7521A" w:rsidRDefault="00AD6193" w:rsidP="00AD6193">
      <w:pPr>
        <w:pStyle w:val="Sansinterligne"/>
        <w:jc w:val="both"/>
        <w:rPr>
          <w:rFonts w:cstheme="minorHAnsi"/>
          <w:b/>
          <w:i/>
          <w:sz w:val="24"/>
          <w:szCs w:val="24"/>
        </w:rPr>
      </w:pPr>
      <w:r w:rsidRPr="00C7521A">
        <w:rPr>
          <w:rFonts w:cstheme="minorHAnsi"/>
          <w:b/>
          <w:i/>
          <w:sz w:val="24"/>
          <w:szCs w:val="24"/>
        </w:rPr>
        <w:t xml:space="preserve">Nous ne devons pas être dupes. Une fois la loi El </w:t>
      </w:r>
      <w:proofErr w:type="spellStart"/>
      <w:r w:rsidRPr="00C7521A">
        <w:rPr>
          <w:rFonts w:cstheme="minorHAnsi"/>
          <w:b/>
          <w:i/>
          <w:sz w:val="24"/>
          <w:szCs w:val="24"/>
        </w:rPr>
        <w:t>Khomri</w:t>
      </w:r>
      <w:proofErr w:type="spellEnd"/>
      <w:r w:rsidRPr="00C7521A">
        <w:rPr>
          <w:rFonts w:cstheme="minorHAnsi"/>
          <w:b/>
          <w:i/>
          <w:sz w:val="24"/>
          <w:szCs w:val="24"/>
        </w:rPr>
        <w:t xml:space="preserve">, le tour du Service Public viendra et à ce moment-là ses </w:t>
      </w:r>
      <w:proofErr w:type="spellStart"/>
      <w:r w:rsidRPr="00C7521A">
        <w:rPr>
          <w:rFonts w:cstheme="minorHAnsi"/>
          <w:b/>
          <w:i/>
          <w:sz w:val="24"/>
          <w:szCs w:val="24"/>
        </w:rPr>
        <w:t>agent-es</w:t>
      </w:r>
      <w:proofErr w:type="spellEnd"/>
      <w:r w:rsidRPr="00C7521A">
        <w:rPr>
          <w:rFonts w:cstheme="minorHAnsi"/>
          <w:b/>
          <w:i/>
          <w:sz w:val="24"/>
          <w:szCs w:val="24"/>
        </w:rPr>
        <w:t xml:space="preserve"> seront </w:t>
      </w:r>
      <w:proofErr w:type="spellStart"/>
      <w:r w:rsidRPr="00C7521A">
        <w:rPr>
          <w:rFonts w:cstheme="minorHAnsi"/>
          <w:b/>
          <w:i/>
          <w:sz w:val="24"/>
          <w:szCs w:val="24"/>
        </w:rPr>
        <w:t>isolé-es</w:t>
      </w:r>
      <w:proofErr w:type="spellEnd"/>
      <w:r w:rsidRPr="00C7521A">
        <w:rPr>
          <w:rFonts w:cstheme="minorHAnsi"/>
          <w:b/>
          <w:i/>
          <w:sz w:val="24"/>
          <w:szCs w:val="24"/>
        </w:rPr>
        <w:t>.</w:t>
      </w:r>
    </w:p>
    <w:p w:rsidR="00AD6193" w:rsidRDefault="00AD6193" w:rsidP="00AD6193">
      <w:pPr>
        <w:pStyle w:val="Sansinterligne"/>
        <w:jc w:val="both"/>
        <w:rPr>
          <w:rFonts w:cstheme="minorHAnsi"/>
          <w:sz w:val="24"/>
          <w:szCs w:val="24"/>
        </w:rPr>
      </w:pPr>
    </w:p>
    <w:p w:rsidR="00AD6193" w:rsidRPr="00AD6193" w:rsidRDefault="00AD6193" w:rsidP="00AD6193">
      <w:pPr>
        <w:pStyle w:val="Sansinterligne"/>
        <w:jc w:val="center"/>
        <w:rPr>
          <w:rFonts w:cstheme="minorHAnsi"/>
          <w:b/>
          <w:sz w:val="28"/>
          <w:szCs w:val="28"/>
        </w:rPr>
      </w:pPr>
      <w:r w:rsidRPr="00AD6193">
        <w:rPr>
          <w:rFonts w:cstheme="minorHAnsi"/>
          <w:b/>
          <w:sz w:val="28"/>
          <w:szCs w:val="28"/>
        </w:rPr>
        <w:t>C’est maintenant qu’il faut</w:t>
      </w:r>
    </w:p>
    <w:p w:rsidR="00AD6193" w:rsidRPr="00AD6193" w:rsidRDefault="00AD6193" w:rsidP="00AD6193">
      <w:pPr>
        <w:pStyle w:val="Sansinterligne"/>
        <w:jc w:val="center"/>
        <w:rPr>
          <w:rFonts w:cstheme="minorHAnsi"/>
          <w:b/>
          <w:sz w:val="28"/>
          <w:szCs w:val="28"/>
        </w:rPr>
      </w:pPr>
      <w:proofErr w:type="gramStart"/>
      <w:r w:rsidRPr="00AD6193">
        <w:rPr>
          <w:rFonts w:cstheme="minorHAnsi"/>
          <w:b/>
          <w:sz w:val="28"/>
          <w:szCs w:val="28"/>
        </w:rPr>
        <w:t>toutes</w:t>
      </w:r>
      <w:proofErr w:type="gramEnd"/>
      <w:r w:rsidRPr="00AD6193">
        <w:rPr>
          <w:rFonts w:cstheme="minorHAnsi"/>
          <w:b/>
          <w:sz w:val="28"/>
          <w:szCs w:val="28"/>
        </w:rPr>
        <w:t xml:space="preserve"> et tous s’y mettre !</w:t>
      </w:r>
    </w:p>
    <w:p w:rsidR="00AD6193" w:rsidRDefault="00AD6193" w:rsidP="00AD6193">
      <w:pPr>
        <w:pStyle w:val="Sansinterligne"/>
        <w:jc w:val="both"/>
        <w:rPr>
          <w:rFonts w:cstheme="minorHAnsi"/>
          <w:sz w:val="24"/>
          <w:szCs w:val="24"/>
        </w:rPr>
      </w:pPr>
    </w:p>
    <w:p w:rsidR="00C7521A" w:rsidRDefault="00AD6193" w:rsidP="00AD6193">
      <w:pPr>
        <w:pStyle w:val="Sansinterligne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Gagner contre la loi El </w:t>
      </w:r>
      <w:proofErr w:type="spellStart"/>
      <w:r>
        <w:rPr>
          <w:rFonts w:cstheme="minorHAnsi"/>
          <w:sz w:val="24"/>
          <w:szCs w:val="24"/>
        </w:rPr>
        <w:t>Khomri</w:t>
      </w:r>
      <w:proofErr w:type="spellEnd"/>
      <w:r>
        <w:rPr>
          <w:rFonts w:cstheme="minorHAnsi"/>
          <w:sz w:val="24"/>
          <w:szCs w:val="24"/>
        </w:rPr>
        <w:t xml:space="preserve"> nous ouvrira les portes sur d’au</w:t>
      </w:r>
      <w:r w:rsidR="000778B0">
        <w:rPr>
          <w:rFonts w:cstheme="minorHAnsi"/>
          <w:sz w:val="24"/>
          <w:szCs w:val="24"/>
        </w:rPr>
        <w:t xml:space="preserve">tres dossiers brûlants qui détruisent nos droits sociaux et affaiblissent notre rôle social. </w:t>
      </w:r>
    </w:p>
    <w:p w:rsidR="00C7521A" w:rsidRDefault="00C7521A" w:rsidP="00AD6193">
      <w:pPr>
        <w:pStyle w:val="Sansinterligne"/>
        <w:jc w:val="both"/>
        <w:rPr>
          <w:rFonts w:cstheme="minorHAnsi"/>
          <w:sz w:val="24"/>
          <w:szCs w:val="24"/>
        </w:rPr>
      </w:pPr>
    </w:p>
    <w:p w:rsidR="00C7521A" w:rsidRDefault="000778B0" w:rsidP="00AD6193">
      <w:pPr>
        <w:pStyle w:val="Sansinterligne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Assèchement des crédits sur le secteur social accompagné de fermeture de structures (CHRS, hébergement des mineurs isolé...), mise en œuvre de la loi « de modernisation de la sante » avec son cortège de Groupements Hospitaliers de Territoire et la création de déserts médicaux. </w:t>
      </w:r>
    </w:p>
    <w:p w:rsidR="00C7521A" w:rsidRDefault="00C7521A" w:rsidP="00AD6193">
      <w:pPr>
        <w:pStyle w:val="Sansinterligne"/>
        <w:jc w:val="both"/>
        <w:rPr>
          <w:rFonts w:cstheme="minorHAnsi"/>
          <w:sz w:val="24"/>
          <w:szCs w:val="24"/>
        </w:rPr>
      </w:pPr>
    </w:p>
    <w:p w:rsidR="00AD6193" w:rsidRDefault="000778B0" w:rsidP="00AD6193">
      <w:pPr>
        <w:pStyle w:val="Sansinterligne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Révision à venir du décret de 2002 sur le temps de travail dans la FPH et la fin des 35h. Mise en route du PPCR (Parcours Professionnel Carrières et Rémunération), Loi </w:t>
      </w:r>
      <w:proofErr w:type="spellStart"/>
      <w:r>
        <w:rPr>
          <w:rFonts w:cstheme="minorHAnsi"/>
          <w:sz w:val="24"/>
          <w:szCs w:val="24"/>
        </w:rPr>
        <w:t>NOTRe</w:t>
      </w:r>
      <w:proofErr w:type="spellEnd"/>
      <w:r>
        <w:rPr>
          <w:rFonts w:cstheme="minorHAnsi"/>
          <w:sz w:val="24"/>
          <w:szCs w:val="24"/>
        </w:rPr>
        <w:t xml:space="preserve"> sur la réforme territoriale… la liste est longue.</w:t>
      </w:r>
    </w:p>
    <w:p w:rsidR="000778B0" w:rsidRDefault="000778B0" w:rsidP="00AD6193">
      <w:pPr>
        <w:pStyle w:val="Sansinterligne"/>
        <w:jc w:val="both"/>
        <w:rPr>
          <w:rFonts w:cstheme="minorHAnsi"/>
          <w:sz w:val="24"/>
          <w:szCs w:val="24"/>
        </w:rPr>
      </w:pPr>
    </w:p>
    <w:p w:rsidR="000778B0" w:rsidRDefault="000778B0" w:rsidP="000778B0">
      <w:pPr>
        <w:pStyle w:val="Sansinterligne"/>
        <w:jc w:val="center"/>
        <w:rPr>
          <w:rFonts w:cstheme="minorHAnsi"/>
          <w:sz w:val="28"/>
          <w:szCs w:val="28"/>
        </w:rPr>
      </w:pPr>
      <w:r w:rsidRPr="000778B0">
        <w:rPr>
          <w:rFonts w:cstheme="minorHAnsi"/>
          <w:sz w:val="28"/>
          <w:szCs w:val="28"/>
        </w:rPr>
        <w:t xml:space="preserve">Gagnons contre la loi travail,  </w:t>
      </w:r>
    </w:p>
    <w:p w:rsidR="000778B0" w:rsidRPr="000778B0" w:rsidRDefault="000778B0" w:rsidP="000778B0">
      <w:pPr>
        <w:pStyle w:val="Sansinterligne"/>
        <w:jc w:val="center"/>
        <w:rPr>
          <w:rFonts w:cstheme="minorHAnsi"/>
          <w:sz w:val="28"/>
          <w:szCs w:val="28"/>
        </w:rPr>
      </w:pPr>
      <w:r w:rsidRPr="000778B0">
        <w:rPr>
          <w:rFonts w:cstheme="minorHAnsi"/>
          <w:sz w:val="28"/>
          <w:szCs w:val="28"/>
        </w:rPr>
        <w:t>Gagnons pour construire une autre société!</w:t>
      </w:r>
    </w:p>
    <w:p w:rsidR="00AD6193" w:rsidRPr="000778B0" w:rsidRDefault="000778B0" w:rsidP="000778B0">
      <w:pPr>
        <w:pStyle w:val="Sansinterligne"/>
        <w:jc w:val="center"/>
        <w:rPr>
          <w:rFonts w:cstheme="minorHAnsi"/>
          <w:sz w:val="32"/>
          <w:szCs w:val="32"/>
        </w:rPr>
      </w:pPr>
      <w:r w:rsidRPr="000778B0">
        <w:rPr>
          <w:rFonts w:cstheme="minorHAnsi"/>
          <w:b/>
          <w:sz w:val="32"/>
          <w:szCs w:val="32"/>
        </w:rPr>
        <w:t>Toutes et tous dans la rue et en grève le 12 mai pour une étape décisive !</w:t>
      </w:r>
    </w:p>
    <w:sectPr w:rsidR="00AD6193" w:rsidRPr="000778B0" w:rsidSect="0093581D">
      <w:type w:val="continuous"/>
      <w:pgSz w:w="11906" w:h="16838"/>
      <w:pgMar w:top="454" w:right="720" w:bottom="720" w:left="720" w:header="709" w:footer="153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05A" w:rsidRDefault="0078205A" w:rsidP="00C22DC0">
      <w:pPr>
        <w:spacing w:after="0" w:line="240" w:lineRule="auto"/>
      </w:pPr>
      <w:r>
        <w:separator/>
      </w:r>
    </w:p>
  </w:endnote>
  <w:endnote w:type="continuationSeparator" w:id="0">
    <w:p w:rsidR="0078205A" w:rsidRDefault="0078205A" w:rsidP="00C2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43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  <w:gridCol w:w="1928"/>
    </w:tblGrid>
    <w:tr w:rsidR="0021281F" w:rsidTr="00763A90">
      <w:tc>
        <w:tcPr>
          <w:tcW w:w="8505" w:type="dxa"/>
          <w:vAlign w:val="center"/>
        </w:tcPr>
        <w:p w:rsidR="00C83158" w:rsidRDefault="0021281F" w:rsidP="0021281F">
          <w:pPr>
            <w:pStyle w:val="Pieddepage"/>
            <w:jc w:val="center"/>
            <w:rPr>
              <w:sz w:val="20"/>
              <w:szCs w:val="20"/>
            </w:rPr>
          </w:pPr>
          <w:r w:rsidRPr="000030EF">
            <w:rPr>
              <w:sz w:val="20"/>
              <w:szCs w:val="20"/>
            </w:rPr>
            <w:t>Fédération Sud Santé-Sociaux</w:t>
          </w:r>
          <w:r w:rsidR="00C83158">
            <w:rPr>
              <w:sz w:val="20"/>
              <w:szCs w:val="20"/>
            </w:rPr>
            <w:t xml:space="preserve"> </w:t>
          </w:r>
          <w:r w:rsidRPr="000030EF">
            <w:rPr>
              <w:sz w:val="20"/>
              <w:szCs w:val="20"/>
            </w:rPr>
            <w:t>70, rue Philippe de Girard 75018 PARIS</w:t>
          </w:r>
          <w:r w:rsidR="00C83158">
            <w:rPr>
              <w:sz w:val="20"/>
              <w:szCs w:val="20"/>
            </w:rPr>
            <w:t xml:space="preserve"> </w:t>
          </w:r>
          <w:r w:rsidRPr="000030EF">
            <w:rPr>
              <w:sz w:val="20"/>
              <w:szCs w:val="20"/>
            </w:rPr>
            <w:t>Tel : 01 40 33 85 00</w:t>
          </w:r>
          <w:r w:rsidR="00D71AC1">
            <w:rPr>
              <w:sz w:val="20"/>
              <w:szCs w:val="20"/>
            </w:rPr>
            <w:t xml:space="preserve"> </w:t>
          </w:r>
        </w:p>
        <w:p w:rsidR="008E4A31" w:rsidRPr="008E4A31" w:rsidRDefault="0021281F" w:rsidP="00C83158">
          <w:pPr>
            <w:pStyle w:val="Pieddepage"/>
            <w:jc w:val="center"/>
            <w:rPr>
              <w:sz w:val="20"/>
              <w:szCs w:val="20"/>
            </w:rPr>
          </w:pPr>
          <w:r w:rsidRPr="000030EF">
            <w:rPr>
              <w:sz w:val="20"/>
              <w:szCs w:val="20"/>
            </w:rPr>
            <w:t xml:space="preserve"> Fax : 01 43 49 28 67</w:t>
          </w:r>
          <w:r w:rsidR="00C83158">
            <w:rPr>
              <w:sz w:val="20"/>
              <w:szCs w:val="20"/>
            </w:rPr>
            <w:t xml:space="preserve"> </w:t>
          </w:r>
          <w:r w:rsidRPr="000030EF">
            <w:rPr>
              <w:sz w:val="20"/>
              <w:szCs w:val="20"/>
            </w:rPr>
            <w:t xml:space="preserve">Site Internet : </w:t>
          </w:r>
          <w:hyperlink r:id="rId1" w:history="1">
            <w:r w:rsidR="00C83158" w:rsidRPr="00417F77">
              <w:rPr>
                <w:rStyle w:val="Lienhypertexte"/>
                <w:sz w:val="20"/>
                <w:szCs w:val="20"/>
              </w:rPr>
              <w:t>www.sudsantesociaux.org</w:t>
            </w:r>
          </w:hyperlink>
          <w:r w:rsidR="00C83158">
            <w:rPr>
              <w:sz w:val="20"/>
              <w:szCs w:val="20"/>
            </w:rPr>
            <w:t xml:space="preserve"> contact@sudsante</w:t>
          </w:r>
          <w:r w:rsidR="008E4A31">
            <w:rPr>
              <w:sz w:val="20"/>
              <w:szCs w:val="20"/>
            </w:rPr>
            <w:t>sociaux.org</w:t>
          </w:r>
        </w:p>
      </w:tc>
      <w:tc>
        <w:tcPr>
          <w:tcW w:w="1928" w:type="dxa"/>
          <w:vAlign w:val="center"/>
        </w:tcPr>
        <w:p w:rsidR="0021281F" w:rsidRDefault="009803D6" w:rsidP="0021281F">
          <w:pPr>
            <w:pStyle w:val="Pieddepage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5D31B6C9" wp14:editId="573E3820">
                <wp:extent cx="704850" cy="704850"/>
                <wp:effectExtent l="0" t="0" r="0" b="0"/>
                <wp:docPr id="1" name="Image 1" descr="Z:\modèles et logos\Unitag_QRCode_143030076858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modèles et logos\Unitag_QRCode_143030076858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22DC0" w:rsidRDefault="00C22DC0" w:rsidP="0021281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05A" w:rsidRDefault="0078205A" w:rsidP="00C22DC0">
      <w:pPr>
        <w:spacing w:after="0" w:line="240" w:lineRule="auto"/>
      </w:pPr>
      <w:r>
        <w:separator/>
      </w:r>
    </w:p>
  </w:footnote>
  <w:footnote w:type="continuationSeparator" w:id="0">
    <w:p w:rsidR="0078205A" w:rsidRDefault="0078205A" w:rsidP="00C22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36417"/>
    <w:multiLevelType w:val="multilevel"/>
    <w:tmpl w:val="1BC2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ED4"/>
    <w:rsid w:val="000320B4"/>
    <w:rsid w:val="000778B0"/>
    <w:rsid w:val="000C48E6"/>
    <w:rsid w:val="0021281F"/>
    <w:rsid w:val="003363A7"/>
    <w:rsid w:val="00336C20"/>
    <w:rsid w:val="003B7CF2"/>
    <w:rsid w:val="004C30E1"/>
    <w:rsid w:val="005870CE"/>
    <w:rsid w:val="00621BA1"/>
    <w:rsid w:val="00656971"/>
    <w:rsid w:val="00763A90"/>
    <w:rsid w:val="00781DF4"/>
    <w:rsid w:val="0078205A"/>
    <w:rsid w:val="008E4A31"/>
    <w:rsid w:val="008E7A73"/>
    <w:rsid w:val="00923F32"/>
    <w:rsid w:val="0093581D"/>
    <w:rsid w:val="009461D5"/>
    <w:rsid w:val="00951041"/>
    <w:rsid w:val="00954CFD"/>
    <w:rsid w:val="00976F6A"/>
    <w:rsid w:val="009803D6"/>
    <w:rsid w:val="00A544EB"/>
    <w:rsid w:val="00A60B34"/>
    <w:rsid w:val="00AD6193"/>
    <w:rsid w:val="00C22DC0"/>
    <w:rsid w:val="00C7521A"/>
    <w:rsid w:val="00C83158"/>
    <w:rsid w:val="00CE0230"/>
    <w:rsid w:val="00D71AC1"/>
    <w:rsid w:val="00DC20CC"/>
    <w:rsid w:val="00EC49D9"/>
    <w:rsid w:val="00F40893"/>
    <w:rsid w:val="00F6228A"/>
    <w:rsid w:val="00FD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FE3B13-1629-450A-BD7F-D46BF9A8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2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ED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D2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320B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C22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2DC0"/>
  </w:style>
  <w:style w:type="paragraph" w:styleId="Pieddepage">
    <w:name w:val="footer"/>
    <w:basedOn w:val="Normal"/>
    <w:link w:val="PieddepageCar"/>
    <w:uiPriority w:val="99"/>
    <w:unhideWhenUsed/>
    <w:rsid w:val="00C22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2DC0"/>
  </w:style>
  <w:style w:type="character" w:styleId="Lienhypertexte">
    <w:name w:val="Hyperlink"/>
    <w:basedOn w:val="Policepardfaut"/>
    <w:uiPriority w:val="99"/>
    <w:unhideWhenUsed/>
    <w:rsid w:val="002128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iliparis.wordpress.com/tag/bloquons-tou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udsantesociaux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7CA61-60E2-42BB-B1C7-12770966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1002</Words>
  <Characters>5515</Characters>
  <Application>Microsoft Office Word</Application>
  <DocSecurity>0</DocSecurity>
  <Lines>45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SUD SANTE</Company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Bernard</dc:creator>
  <cp:lastModifiedBy>Francis Calmet</cp:lastModifiedBy>
  <cp:revision>3</cp:revision>
  <cp:lastPrinted>2013-11-18T12:47:00Z</cp:lastPrinted>
  <dcterms:created xsi:type="dcterms:W3CDTF">2016-05-11T15:44:00Z</dcterms:created>
  <dcterms:modified xsi:type="dcterms:W3CDTF">2016-05-11T15:45:00Z</dcterms:modified>
</cp:coreProperties>
</file>